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61"/>
      <w:r/>
      <w:bookmarkStart w:id="3" w:name="_Toc534555658"/>
      <w:r/>
      <w:bookmarkStart w:id="4" w:name="_Toc534555659"/>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bCs/>
          <w:sz w:val="30"/>
        </w:rPr>
      </w:r>
      <w:r/>
    </w:p>
    <w:p>
      <w:pPr>
        <w:jc w:val="center"/>
        <w:tabs>
          <w:tab w:val="left" w:pos="9921" w:leader="none"/>
        </w:tabs>
        <w:rPr>
          <w:rFonts w:ascii="华文中宋" w:hAnsi="华文中宋" w:eastAsia="华文中宋"/>
          <w:bCs/>
          <w:sz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color w:val="0000ff"/>
          <w:sz w:val="28"/>
          <w:szCs w:val="28"/>
          <w:lang w:eastAsia="zh-CN"/>
        </w:rPr>
        <w:t xml:space="preserve">JSZC-321202-HXZC-C2026-0026</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2026年农村垃圾分类基础设施建设项目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1079"/>
      </w:pPr>
      <w:r/>
      <w:r/>
    </w:p>
    <w:p>
      <w:pPr>
        <w:pStyle w:val="1079"/>
      </w:pPr>
      <w:r/>
      <w:r/>
    </w:p>
    <w:p>
      <w:pPr>
        <w:pStyle w:val="1079"/>
      </w:pPr>
      <w:r/>
      <w:r/>
    </w:p>
    <w:p>
      <w:pPr>
        <w:pStyle w:val="1079"/>
      </w:pPr>
      <w:r/>
      <w:r/>
    </w:p>
    <w:p>
      <w:pPr>
        <w:pStyle w:val="1079"/>
      </w:pPr>
      <w:r/>
      <w:r/>
    </w:p>
    <w:p>
      <w:pPr>
        <w:pStyle w:val="1079"/>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泰州市海陵区城市管理局</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1080"/>
      </w:pPr>
      <w:r/>
      <w:r/>
    </w:p>
    <w:p>
      <w:pPr>
        <w:jc w:val="center"/>
        <w:rPr>
          <w:rFonts w:ascii="黑体" w:hAnsi="华文中宋" w:eastAsia="黑体"/>
          <w:bCs/>
          <w:sz w:val="28"/>
          <w:szCs w:val="28"/>
        </w:rPr>
      </w:pPr>
      <w:r>
        <w:rPr>
          <w:rFonts w:hint="eastAsia" w:ascii="黑体" w:hAnsi="华文中宋" w:eastAsia="黑体"/>
          <w:bCs/>
          <w:sz w:val="28"/>
          <w:szCs w:val="28"/>
          <w:lang w:eastAsia="zh-CN"/>
        </w:rPr>
        <w:t xml:space="preserve">2026年</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月</w:t>
      </w:r>
      <w:r/>
    </w:p>
    <w:p>
      <w:pPr>
        <w:jc w:val="center"/>
        <w:rPr>
          <w:rFonts w:ascii="黑体" w:hAnsi="华文中宋" w:eastAsia="黑体"/>
          <w:bCs/>
          <w:sz w:val="44"/>
          <w:szCs w:val="44"/>
        </w:rPr>
      </w:pPr>
      <w:r>
        <w:rPr>
          <w:rFonts w:ascii="黑体" w:hAnsi="华文中宋" w:eastAsia="黑体"/>
          <w:bCs/>
          <w:sz w:val="44"/>
          <w:szCs w:val="44"/>
        </w:rPr>
      </w:r>
      <w:r/>
    </w:p>
    <w:p>
      <w:pPr>
        <w:jc w:val="center"/>
        <w:rPr>
          <w:rFonts w:ascii="黑体" w:hAnsi="华文中宋" w:eastAsia="黑体"/>
          <w:bCs/>
          <w:sz w:val="44"/>
          <w:szCs w:val="44"/>
        </w:rPr>
      </w:pPr>
      <w:r>
        <w:rPr>
          <w:rFonts w:ascii="黑体" w:hAnsi="华文中宋" w:eastAsia="黑体"/>
          <w:bCs/>
          <w:sz w:val="44"/>
          <w:szCs w:val="44"/>
        </w:rPr>
      </w:r>
      <w:r/>
    </w:p>
    <w:p>
      <w:pPr>
        <w:rPr>
          <w:rFonts w:eastAsia="黑体"/>
          <w:b/>
          <w:bCs/>
          <w:color w:val="0000ff"/>
          <w:sz w:val="48"/>
          <w:shd w:val="pct10" w:color="auto" w:fill="ffffff"/>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eastAsia="黑体"/>
          <w:b/>
          <w:bCs/>
          <w:color w:val="0000ff"/>
          <w:sz w:val="48"/>
          <w:shd w:val="pct10" w:color="auto" w:fill="ffffff"/>
        </w:rPr>
      </w:r>
      <w:r/>
    </w:p>
    <w:p>
      <w:pPr>
        <w:pStyle w:val="1099"/>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1091"/>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91"/>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91"/>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20</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91"/>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44</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91"/>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46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91"/>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49</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71"/>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2026年农村垃圾分类基础设施建设项目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u w:val="single"/>
          <w:lang w:eastAsia="zh-CN"/>
        </w:rPr>
        <w:t xml:space="preserve">2026年</w:t>
      </w:r>
      <w:r>
        <w:rPr>
          <w:rFonts w:hint="eastAsia" w:ascii="宋体" w:hAnsi="宋体"/>
          <w:bCs/>
          <w:color w:val="0000ff"/>
          <w:sz w:val="24"/>
          <w:u w:val="single"/>
          <w:lang w:val="en-US" w:eastAsia="zh-CN"/>
        </w:rPr>
        <w:t xml:space="preserve">6</w:t>
      </w:r>
      <w:r>
        <w:rPr>
          <w:rFonts w:ascii="宋体" w:hAnsi="宋体"/>
          <w:bCs/>
          <w:color w:val="0000ff"/>
          <w:sz w:val="24"/>
          <w:u w:val="single"/>
        </w:rPr>
        <w:t xml:space="preserve">月</w:t>
      </w:r>
      <w:r>
        <w:rPr>
          <w:rFonts w:hint="eastAsia" w:ascii="宋体" w:hAnsi="宋体"/>
          <w:bCs/>
          <w:color w:val="0000ff"/>
          <w:sz w:val="24"/>
          <w:u w:val="single"/>
          <w:lang w:val="en-US" w:eastAsia="zh-CN"/>
        </w:rPr>
        <w:t xml:space="preserve">16</w:t>
      </w:r>
      <w:r>
        <w:rPr>
          <w:rFonts w:hint="eastAsia" w:ascii="宋体" w:hAnsi="宋体"/>
          <w:bCs/>
          <w:color w:val="0000ff"/>
          <w:sz w:val="24"/>
          <w:u w:val="single"/>
        </w:rPr>
        <w:t xml:space="preserve">日14点3</w:t>
      </w:r>
      <w:r>
        <w:rPr>
          <w:rFonts w:ascii="宋体" w:hAnsi="宋体"/>
          <w:bCs/>
          <w:color w:val="0000ff"/>
          <w:sz w:val="24"/>
          <w:u w:val="single"/>
        </w:rPr>
        <w:t xml:space="preserve">0</w:t>
      </w:r>
      <w:r>
        <w:rPr>
          <w:rFonts w:hint="eastAsia" w:ascii="宋体" w:hAnsi="宋体"/>
          <w:bCs/>
          <w:color w:val="0000ff"/>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1072"/>
        <w:spacing w:line="240" w:lineRule="auto"/>
        <w:rPr>
          <w:rFonts w:ascii="宋体" w:hAnsi="宋体" w:eastAsia="宋体" w:cs="宋体"/>
          <w:sz w:val="24"/>
          <w:szCs w:val="24"/>
        </w:rPr>
      </w:pPr>
      <w:r/>
      <w:bookmarkStart w:id="6" w:name="_Toc35393798"/>
      <w:r/>
      <w:bookmarkStart w:id="7" w:name="_Toc28359089"/>
      <w:r/>
      <w:bookmarkStart w:id="8" w:name="_Toc35393629"/>
      <w:r/>
      <w:bookmarkStart w:id="9" w:name="_Toc28359012"/>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JSZC-321202-HXZC-C2026-0026</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2026年农村垃圾分类基础设施建设项目</w:t>
      </w:r>
      <w:r/>
    </w:p>
    <w:p>
      <w:pPr>
        <w:ind w:firstLine="480"/>
        <w:spacing w:line="360" w:lineRule="auto"/>
        <w:rPr>
          <w:rFonts w:ascii="宋体" w:hAnsi="宋体"/>
          <w:sz w:val="24"/>
          <w:szCs w:val="24"/>
        </w:rPr>
      </w:pPr>
      <w:r>
        <w:rPr>
          <w:rFonts w:hint="eastAsia" w:ascii="宋体" w:hAnsi="宋体"/>
          <w:sz w:val="24"/>
          <w:szCs w:val="24"/>
        </w:rPr>
        <w:t xml:space="preserve">3.采购方式：竞争性磋商</w:t>
      </w:r>
      <w:r/>
    </w:p>
    <w:p>
      <w:pPr>
        <w:ind w:firstLine="480"/>
        <w:spacing w:line="360" w:lineRule="auto"/>
        <w:rPr>
          <w:rFonts w:ascii="宋体" w:hAnsi="宋体"/>
          <w:sz w:val="24"/>
          <w:szCs w:val="24"/>
        </w:rPr>
      </w:pPr>
      <w:r>
        <w:rPr>
          <w:rFonts w:hint="eastAsia" w:ascii="宋体" w:hAnsi="宋体"/>
          <w:sz w:val="24"/>
          <w:szCs w:val="24"/>
        </w:rPr>
        <w:t xml:space="preserve">4.预算金额：197.56</w:t>
      </w:r>
      <w:r>
        <w:rPr>
          <w:rFonts w:hint="eastAsia" w:ascii="宋体" w:hAnsi="宋体"/>
          <w:sz w:val="24"/>
          <w:szCs w:val="24"/>
        </w:rPr>
        <w:t xml:space="preserve">万元</w:t>
      </w:r>
      <w:r/>
    </w:p>
    <w:p>
      <w:pPr>
        <w:ind w:firstLine="480"/>
        <w:spacing w:line="360" w:lineRule="auto"/>
        <w:rPr>
          <w:rFonts w:ascii="宋体" w:hAnsi="宋体"/>
          <w:sz w:val="24"/>
          <w:szCs w:val="24"/>
        </w:rPr>
      </w:pPr>
      <w:r>
        <w:rPr>
          <w:rFonts w:hint="eastAsia" w:ascii="宋体" w:hAnsi="宋体"/>
          <w:sz w:val="24"/>
          <w:szCs w:val="24"/>
        </w:rPr>
        <w:t xml:space="preserve">5.最高限价</w:t>
      </w:r>
      <w:r>
        <w:rPr>
          <w:rFonts w:hint="eastAsia" w:ascii="宋体" w:hAnsi="宋体"/>
          <w:sz w:val="24"/>
          <w:szCs w:val="24"/>
          <w:highlight w:val="none"/>
        </w:rPr>
        <w:t xml:space="preserve">：</w:t>
      </w:r>
      <w:r>
        <w:rPr>
          <w:rFonts w:hint="eastAsia" w:ascii="宋体" w:hAnsi="宋体"/>
          <w:color w:val="0000ff"/>
          <w:sz w:val="24"/>
          <w:szCs w:val="24"/>
          <w:highlight w:val="none"/>
        </w:rPr>
        <w:t xml:space="preserve">197</w:t>
      </w:r>
      <w:r>
        <w:rPr>
          <w:rFonts w:hint="eastAsia" w:ascii="宋体" w:hAnsi="宋体"/>
          <w:color w:val="0000ff"/>
          <w:sz w:val="24"/>
          <w:szCs w:val="24"/>
          <w:highlight w:val="none"/>
          <w:lang w:val="en-US" w:eastAsia="zh-CN"/>
        </w:rPr>
        <w:t xml:space="preserve">.</w:t>
      </w:r>
      <w:r>
        <w:rPr>
          <w:rFonts w:hint="eastAsia" w:ascii="宋体" w:hAnsi="宋体"/>
          <w:color w:val="0000ff"/>
          <w:sz w:val="24"/>
          <w:szCs w:val="24"/>
          <w:highlight w:val="none"/>
        </w:rPr>
        <w:t xml:space="preserve">558264万元</w:t>
      </w:r>
      <w:r/>
    </w:p>
    <w:p>
      <w:pPr>
        <w:ind w:firstLine="480"/>
        <w:spacing w:line="360" w:lineRule="auto"/>
        <w:rPr>
          <w:rFonts w:ascii="宋体" w:hAnsi="宋体"/>
          <w:sz w:val="24"/>
          <w:szCs w:val="24"/>
        </w:rPr>
      </w:pPr>
      <w:r>
        <w:rPr>
          <w:rFonts w:hint="eastAsia" w:ascii="宋体" w:hAnsi="宋体"/>
          <w:sz w:val="24"/>
          <w:szCs w:val="24"/>
        </w:rPr>
        <w:t xml:space="preserve">6.合同履行期限：60日历天</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7.采购需求：</w:t>
      </w:r>
      <w:r>
        <w:rPr>
          <w:rFonts w:hint="eastAsia" w:ascii="宋体" w:hAnsi="宋体" w:cs="宋体"/>
          <w:sz w:val="24"/>
        </w:rPr>
        <w:t xml:space="preserve">本项目位于</w:t>
      </w:r>
      <w:r>
        <w:rPr>
          <w:rFonts w:hint="eastAsia" w:ascii="宋体" w:hAnsi="宋体"/>
          <w:sz w:val="24"/>
        </w:rPr>
        <w:t xml:space="preserve">泰州市海</w:t>
      </w:r>
      <w:r>
        <w:rPr>
          <w:rFonts w:hint="eastAsia" w:ascii="宋体" w:hAnsi="宋体" w:cs="Times New Roman"/>
          <w:sz w:val="24"/>
          <w:szCs w:val="24"/>
        </w:rPr>
        <w:t xml:space="preserve">陵区</w:t>
      </w:r>
      <w:r>
        <w:rPr>
          <w:rFonts w:hint="eastAsia" w:ascii="宋体" w:hAnsi="宋体" w:cs="宋体"/>
          <w:sz w:val="24"/>
        </w:rPr>
        <w:t xml:space="preserve">，计划建设农村垃圾集中转运站（包含房屋主体、水电安装及墙体广告等）、采购电动三轮垃圾收运车</w:t>
      </w:r>
      <w:r>
        <w:rPr>
          <w:rFonts w:hint="eastAsia" w:ascii="宋体" w:hAnsi="宋体" w:cs="宋体"/>
          <w:sz w:val="24"/>
          <w:lang w:val="en-US" w:eastAsia="zh-CN"/>
        </w:rPr>
        <w:t xml:space="preserve">及</w:t>
      </w:r>
      <w:r>
        <w:rPr>
          <w:rFonts w:hint="eastAsia" w:ascii="宋体" w:hAnsi="宋体" w:cs="宋体"/>
          <w:sz w:val="24"/>
        </w:rPr>
        <w:t xml:space="preserve">农村垃圾收集桶、改造四分类亭等</w:t>
      </w:r>
      <w:r>
        <w:rPr>
          <w:rFonts w:hint="eastAsia" w:ascii="宋体" w:hAnsi="宋体" w:cs="宋体"/>
          <w:sz w:val="24"/>
          <w:lang w:eastAsia="zh-CN"/>
        </w:rPr>
        <w:t xml:space="preserve">，</w:t>
      </w:r>
      <w:r>
        <w:rPr>
          <w:rFonts w:hint="eastAsia" w:ascii="宋体" w:hAnsi="宋体" w:cs="宋体"/>
          <w:sz w:val="24"/>
        </w:rPr>
        <w:t xml:space="preserve">具体内容详见工程量清单及图纸</w:t>
      </w:r>
      <w:r>
        <w:rPr>
          <w:rFonts w:hint="eastAsia" w:ascii="宋体" w:hAnsi="宋体" w:cs="宋体"/>
          <w:sz w:val="24"/>
          <w:lang w:eastAsia="zh-CN"/>
        </w:rPr>
        <w:t xml:space="preserve">。</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w:t>
      </w:r>
      <w:r>
        <w:rPr>
          <w:rFonts w:hint="eastAsia" w:ascii="宋体" w:hAnsi="宋体" w:cs="仿宋_GB2312"/>
          <w:sz w:val="24"/>
          <w:szCs w:val="24"/>
          <w:lang w:eastAsia="zh-CN"/>
        </w:rPr>
        <w:t xml:space="preserve">所必需的</w:t>
      </w:r>
      <w:r>
        <w:rPr>
          <w:rFonts w:hint="eastAsia" w:ascii="宋体" w:hAnsi="宋体" w:cs="仿宋_GB2312"/>
          <w:sz w:val="24"/>
          <w:szCs w:val="24"/>
        </w:rPr>
        <w:t xml:space="preserve">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3.1供应商必须具备有效的营业执照；</w:t>
      </w:r>
      <w:r/>
    </w:p>
    <w:p>
      <w:pPr>
        <w:ind w:firstLine="480"/>
        <w:jc w:val="left"/>
        <w:spacing w:line="420" w:lineRule="exact"/>
        <w:widowControl/>
        <w:rPr>
          <w:rFonts w:ascii="宋体" w:hAnsi="宋体" w:cs="仿宋_GB2312"/>
          <w:sz w:val="24"/>
        </w:rPr>
      </w:pPr>
      <w:r>
        <w:rPr>
          <w:rFonts w:hint="eastAsia" w:ascii="宋体" w:hAnsi="宋体" w:cs="仿宋_GB2312"/>
          <w:sz w:val="24"/>
          <w:szCs w:val="24"/>
        </w:rPr>
        <w:t xml:space="preserve">3.2具备有效</w:t>
      </w:r>
      <w:r>
        <w:rPr>
          <w:rFonts w:hint="eastAsia" w:ascii="宋体" w:hAnsi="宋体" w:cs="仿宋_GB2312"/>
          <w:sz w:val="24"/>
        </w:rPr>
        <w:t xml:space="preserve">的</w:t>
      </w:r>
      <w:r>
        <w:rPr>
          <w:rFonts w:hint="eastAsia" w:ascii="宋体" w:hAnsi="宋体" w:cs="Times New Roman"/>
          <w:b/>
          <w:bCs/>
          <w:sz w:val="24"/>
        </w:rPr>
        <w:t xml:space="preserve">[建筑工程施工总承包三级](含)以上</w:t>
      </w:r>
      <w:r>
        <w:rPr>
          <w:rFonts w:hint="eastAsia" w:ascii="宋体" w:hAnsi="宋体" w:cs="仿宋_GB2312"/>
          <w:sz w:val="24"/>
        </w:rPr>
        <w:t xml:space="preserve">资质；</w:t>
      </w:r>
      <w:r/>
    </w:p>
    <w:p>
      <w:pPr>
        <w:ind w:firstLine="480"/>
        <w:spacing w:line="360" w:lineRule="auto"/>
        <w:rPr>
          <w:rFonts w:ascii="宋体" w:hAnsi="宋体" w:cs="仿宋_GB2312"/>
          <w:sz w:val="24"/>
        </w:rPr>
      </w:pPr>
      <w:r>
        <w:rPr>
          <w:rFonts w:hint="eastAsia" w:ascii="宋体" w:hAnsi="宋体" w:cs="仿宋_GB2312"/>
          <w:sz w:val="24"/>
        </w:rPr>
        <w:t xml:space="preserve">3.3具备有效的安全生产许可证；</w:t>
      </w:r>
      <w:r/>
    </w:p>
    <w:p>
      <w:pPr>
        <w:ind w:firstLine="480"/>
        <w:spacing w:line="360" w:lineRule="auto"/>
        <w:rPr>
          <w:rFonts w:ascii="宋体" w:hAnsi="宋体" w:cs="仿宋_GB2312"/>
          <w:sz w:val="24"/>
        </w:rPr>
      </w:pPr>
      <w:r>
        <w:rPr>
          <w:rFonts w:hint="eastAsia" w:ascii="宋体" w:hAnsi="宋体" w:cs="仿宋_GB2312"/>
          <w:sz w:val="24"/>
        </w:rPr>
        <w:t xml:space="preserve">3.4拟派的项目负责人系已在供应商单位注册并具备有效的</w:t>
      </w:r>
      <w:r>
        <w:rPr>
          <w:rFonts w:hint="eastAsia" w:ascii="宋体" w:hAnsi="宋体"/>
          <w:b/>
          <w:bCs/>
          <w:sz w:val="24"/>
        </w:rPr>
        <w:t xml:space="preserve">建筑工程专业二级（含以上级）</w:t>
      </w:r>
      <w:r>
        <w:rPr>
          <w:rFonts w:hint="eastAsia" w:ascii="宋体" w:hAnsi="宋体" w:cs="仿宋_GB2312"/>
          <w:sz w:val="24"/>
        </w:rPr>
        <w:t xml:space="preserve">注册建造师执业资格，具备有效的安全生产考核合格证书（</w:t>
      </w:r>
      <w:r>
        <w:rPr>
          <w:rFonts w:ascii="宋体" w:hAnsi="宋体" w:cs="仿宋_GB2312"/>
          <w:sz w:val="24"/>
        </w:rPr>
        <w:t xml:space="preserve">B</w:t>
      </w:r>
      <w:r>
        <w:rPr>
          <w:rFonts w:hint="eastAsia" w:ascii="宋体" w:hAnsi="宋体" w:cs="仿宋_GB2312"/>
          <w:sz w:val="24"/>
        </w:rPr>
        <w:t xml:space="preserve">证），且未担任其他在建项目的项目经理；（注：在建工程是指在其他项目担任项目负责人职责。以投标人在投标文件中的《承诺书》为准。）</w:t>
      </w:r>
      <w:r/>
    </w:p>
    <w:p>
      <w:pPr>
        <w:pStyle w:val="1079"/>
        <w:ind w:left="0" w:firstLine="480"/>
        <w:spacing w:after="0" w:line="360" w:lineRule="auto"/>
        <w:rPr>
          <w:rFonts w:ascii="宋体" w:hAnsi="宋体" w:cs="仿宋_GB2312"/>
          <w:sz w:val="24"/>
        </w:rPr>
      </w:pPr>
      <w:r>
        <w:rPr>
          <w:rFonts w:hint="eastAsia" w:ascii="宋体" w:hAnsi="宋体" w:cs="仿宋_GB2312"/>
          <w:sz w:val="24"/>
        </w:rPr>
        <w:t xml:space="preserve">3.5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420"/>
        <w:spacing w:line="360" w:lineRule="auto"/>
        <w:rPr>
          <w:rFonts w:ascii="宋体" w:hAnsi="宋体" w:cs="宋体"/>
          <w:sz w:val="24"/>
        </w:rPr>
      </w:pPr>
      <w:r>
        <w:fldChar w:fldCharType="begin"/>
      </w:r>
      <w:r>
        <w:instrText xml:space="preserve"> HYPERLINK "https://entq.jsszfhcxjstzhfwpt.com:12443/ms/admin/" \l "/open/dthc-list" </w:instrText>
      </w:r>
      <w:r>
        <w:fldChar w:fldCharType="separate"/>
      </w:r>
      <w:r>
        <w:rPr>
          <w:rStyle w:val="1097"/>
          <w:rFonts w:hint="eastAsia" w:ascii="宋体" w:hAnsi="宋体" w:cs="宋体"/>
          <w:color w:val="auto"/>
          <w:sz w:val="24"/>
        </w:rPr>
        <w:t xml:space="preserve">https://entq.jsszfhcxjstzhfwpt.com:12443/ms/admin/#/open/dthc-list</w:t>
      </w:r>
      <w:r>
        <w:rPr>
          <w:rStyle w:val="1097"/>
          <w:rFonts w:hint="eastAsia" w:ascii="宋体" w:hAnsi="宋体" w:cs="宋体"/>
          <w:color w:val="auto"/>
          <w:sz w:val="24"/>
        </w:rPr>
        <w:fldChar w:fldCharType="end"/>
      </w:r>
      <w:r/>
    </w:p>
    <w:p>
      <w:pPr>
        <w:ind w:firstLine="480"/>
        <w:spacing w:line="360" w:lineRule="auto"/>
        <w:rPr>
          <w:rFonts w:ascii="宋体" w:hAnsi="宋体" w:cs="仿宋_GB2312"/>
          <w:sz w:val="24"/>
        </w:rPr>
      </w:pPr>
      <w:r>
        <w:rPr>
          <w:rFonts w:hint="eastAsia" w:ascii="宋体" w:hAnsi="宋体" w:cs="仿宋_GB2312"/>
          <w:sz w:val="24"/>
        </w:rPr>
        <w:t xml:space="preserve">3.</w:t>
      </w:r>
      <w:r>
        <w:rPr>
          <w:rFonts w:hint="eastAsia" w:ascii="宋体" w:hAnsi="宋体" w:cs="仿宋_GB2312"/>
          <w:sz w:val="24"/>
          <w:lang w:val="en-US" w:eastAsia="zh-CN"/>
        </w:rPr>
        <w:t xml:space="preserve">6</w:t>
      </w:r>
      <w:r>
        <w:rPr>
          <w:rFonts w:hint="eastAsia" w:ascii="宋体" w:hAnsi="宋体" w:cs="仿宋_GB2312"/>
          <w:sz w:val="24"/>
        </w:rPr>
        <w:t xml:space="preserve">未被列入“信用中国”网站</w:t>
      </w:r>
      <w:r>
        <w:rPr>
          <w:rFonts w:ascii="宋体" w:hAnsi="宋体" w:cs="仿宋_GB2312"/>
          <w:sz w:val="24"/>
        </w:rPr>
        <w:t xml:space="preserve">(www.creditchina.gov.cn)</w:t>
      </w:r>
      <w:r>
        <w:rPr>
          <w:rFonts w:hint="eastAsia" w:ascii="宋体" w:hAnsi="宋体" w:cs="仿宋_GB2312"/>
          <w:sz w:val="24"/>
        </w:rPr>
        <w:t xml:space="preserve">失信被执行人名单、重大税收违法案件当事人名单和中国政府采购网</w:t>
      </w:r>
      <w:r>
        <w:rPr>
          <w:rFonts w:ascii="宋体" w:hAnsi="宋体" w:cs="仿宋_GB2312"/>
          <w:sz w:val="24"/>
        </w:rPr>
        <w:t xml:space="preserve">(www.ccgp.gov.cn)</w:t>
      </w:r>
      <w:r>
        <w:rPr>
          <w:rFonts w:hint="eastAsia" w:ascii="宋体" w:hAnsi="宋体" w:cs="仿宋_GB2312"/>
          <w:sz w:val="24"/>
        </w:rPr>
        <w:t xml:space="preserve">政府采购严重违法失信行为记录名单；</w:t>
      </w:r>
      <w:r/>
    </w:p>
    <w:p>
      <w:pPr>
        <w:ind w:firstLine="480"/>
        <w:spacing w:line="360" w:lineRule="auto"/>
        <w:rPr>
          <w:rFonts w:ascii="宋体" w:hAnsi="宋体" w:cs="仿宋_GB2312"/>
          <w:sz w:val="24"/>
        </w:rPr>
      </w:pPr>
      <w:r>
        <w:rPr>
          <w:rFonts w:hint="eastAsia" w:ascii="宋体" w:hAnsi="宋体" w:cs="仿宋_GB2312"/>
          <w:sz w:val="24"/>
        </w:rPr>
        <w:t xml:space="preserve">3.</w:t>
      </w:r>
      <w:r>
        <w:rPr>
          <w:rFonts w:hint="eastAsia" w:ascii="宋体" w:hAnsi="宋体" w:cs="仿宋_GB2312"/>
          <w:sz w:val="24"/>
          <w:lang w:val="en-US" w:eastAsia="zh-CN"/>
        </w:rPr>
        <w:t xml:space="preserve">7</w:t>
      </w:r>
      <w:r>
        <w:rPr>
          <w:rFonts w:ascii="宋体" w:hAnsi="宋体" w:cs="仿宋_GB2312"/>
          <w:sz w:val="24"/>
        </w:rPr>
        <w:t xml:space="preserve">单位负责人为同一人或者存在直接控股、管理关系的不同供应商，不得参加同一合同项下的政府采购活动</w:t>
      </w:r>
      <w:r>
        <w:rPr>
          <w:rFonts w:hint="eastAsia" w:ascii="宋体" w:hAnsi="宋体" w:cs="仿宋_GB2312"/>
          <w:sz w:val="24"/>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rPr>
        <w:t xml:space="preserve">3.</w:t>
      </w:r>
      <w:r>
        <w:rPr>
          <w:rFonts w:hint="eastAsia" w:ascii="宋体" w:hAnsi="宋体" w:cs="仿宋_GB2312"/>
          <w:sz w:val="24"/>
          <w:lang w:val="en-US" w:eastAsia="zh-CN"/>
        </w:rPr>
        <w:t xml:space="preserve">8</w:t>
      </w:r>
      <w:r>
        <w:rPr>
          <w:rFonts w:hint="eastAsia" w:ascii="宋体" w:hAnsi="宋体" w:cs="仿宋_GB2312"/>
          <w:sz w:val="24"/>
        </w:rPr>
        <w:t xml:space="preserve">本项目不接受联合体参加磋商，供应商必须具备独立完成该项目的能力，不允许分包或转包。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lang w:eastAsia="zh-CN"/>
        </w:rPr>
        <w:t xml:space="preserve">2026年</w:t>
      </w:r>
      <w:r>
        <w:rPr>
          <w:rFonts w:hint="eastAsia" w:ascii="宋体" w:hAnsi="宋体" w:cs="宋体"/>
          <w:color w:val="0000ff"/>
          <w:sz w:val="24"/>
          <w:szCs w:val="24"/>
          <w:lang w:val="en-US" w:eastAsia="zh-CN"/>
        </w:rPr>
        <w:t xml:space="preserve">6</w:t>
      </w:r>
      <w:r>
        <w:rPr>
          <w:rFonts w:hint="eastAsia" w:ascii="宋体" w:hAnsi="宋体" w:cs="宋体"/>
          <w:color w:val="0000ff"/>
          <w:sz w:val="24"/>
          <w:szCs w:val="24"/>
        </w:rPr>
        <w:t xml:space="preserve">月</w:t>
      </w:r>
      <w:r>
        <w:rPr>
          <w:rFonts w:hint="eastAsia" w:ascii="宋体" w:hAnsi="宋体" w:cs="宋体"/>
          <w:color w:val="0000ff"/>
          <w:sz w:val="24"/>
          <w:szCs w:val="24"/>
          <w:lang w:val="en-US" w:eastAsia="zh-CN"/>
        </w:rPr>
        <w:t xml:space="preserve">12</w:t>
      </w:r>
      <w:r>
        <w:rPr>
          <w:rFonts w:hint="eastAsia" w:ascii="宋体" w:hAnsi="宋体" w:cs="宋体"/>
          <w:color w:val="0000ff"/>
          <w:sz w:val="24"/>
          <w:szCs w:val="24"/>
        </w:rPr>
        <w:t xml:space="preserve">日</w:t>
      </w:r>
      <w:r>
        <w:rPr>
          <w:rFonts w:hint="eastAsia" w:ascii="宋体" w:hAnsi="宋体" w:cs="宋体"/>
          <w:sz w:val="24"/>
          <w:szCs w:val="24"/>
        </w:rPr>
        <w:t xml:space="preserve">00:00截止</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spacing w:line="480" w:lineRule="exact"/>
        <w:rPr>
          <w:rFonts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lang w:eastAsia="zh-CN"/>
        </w:rPr>
        <w:t xml:space="preserve">2026年</w:t>
      </w:r>
      <w:r>
        <w:rPr>
          <w:rFonts w:hint="eastAsia" w:ascii="宋体" w:hAnsi="宋体" w:cs="仿宋_GB2312"/>
          <w:color w:val="0000ff"/>
          <w:sz w:val="24"/>
          <w:szCs w:val="24"/>
          <w:lang w:val="en-US" w:eastAsia="zh-CN"/>
        </w:rPr>
        <w:t xml:space="preserve">6</w:t>
      </w:r>
      <w:r>
        <w:rPr>
          <w:rFonts w:ascii="宋体" w:hAnsi="宋体" w:cs="仿宋_GB2312"/>
          <w:color w:val="0000ff"/>
          <w:sz w:val="24"/>
          <w:szCs w:val="24"/>
        </w:rPr>
        <w:t xml:space="preserve">月</w:t>
      </w:r>
      <w:r>
        <w:rPr>
          <w:rFonts w:hint="eastAsia" w:ascii="宋体" w:hAnsi="宋体" w:cs="仿宋_GB2312"/>
          <w:color w:val="0000ff"/>
          <w:sz w:val="24"/>
          <w:szCs w:val="24"/>
          <w:lang w:val="en-US" w:eastAsia="zh-CN"/>
        </w:rPr>
        <w:t xml:space="preserve">16</w:t>
      </w:r>
      <w:r>
        <w:rPr>
          <w:rFonts w:hint="eastAsia" w:ascii="宋体" w:hAnsi="宋体" w:cs="仿宋_GB2312"/>
          <w:color w:val="0000ff"/>
          <w:sz w:val="24"/>
          <w:szCs w:val="24"/>
        </w:rPr>
        <w:t xml:space="preserve">日14</w:t>
      </w:r>
      <w:r>
        <w:rPr>
          <w:rFonts w:ascii="宋体" w:hAnsi="宋体" w:cs="仿宋_GB2312"/>
          <w:color w:val="0000ff"/>
          <w:sz w:val="24"/>
          <w:szCs w:val="24"/>
        </w:rPr>
        <w:t xml:space="preserve">点</w:t>
      </w:r>
      <w:r>
        <w:rPr>
          <w:rFonts w:hint="eastAsia" w:ascii="宋体" w:hAnsi="宋体" w:cs="仿宋_GB2312"/>
          <w:color w:val="0000ff"/>
          <w:sz w:val="24"/>
          <w:szCs w:val="24"/>
        </w:rPr>
        <w:t xml:space="preserve">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lang w:eastAsia="zh-CN"/>
        </w:rPr>
        <w:t xml:space="preserve">2026年</w:t>
      </w:r>
      <w:r>
        <w:rPr>
          <w:rFonts w:hint="eastAsia" w:ascii="宋体" w:hAnsi="宋体" w:cs="仿宋_GB2312"/>
          <w:color w:val="0000ff"/>
          <w:sz w:val="24"/>
          <w:szCs w:val="24"/>
          <w:lang w:val="en-US" w:eastAsia="zh-CN"/>
        </w:rPr>
        <w:t xml:space="preserve">6</w:t>
      </w:r>
      <w:r>
        <w:rPr>
          <w:rFonts w:ascii="宋体" w:hAnsi="宋体" w:cs="仿宋_GB2312"/>
          <w:color w:val="0000ff"/>
          <w:sz w:val="24"/>
          <w:szCs w:val="24"/>
        </w:rPr>
        <w:t xml:space="preserve">月</w:t>
      </w:r>
      <w:r>
        <w:rPr>
          <w:rFonts w:hint="eastAsia" w:ascii="宋体" w:hAnsi="宋体" w:cs="仿宋_GB2312"/>
          <w:color w:val="0000ff"/>
          <w:sz w:val="24"/>
          <w:szCs w:val="24"/>
          <w:lang w:val="en-US" w:eastAsia="zh-CN"/>
        </w:rPr>
        <w:t xml:space="preserve">16</w:t>
      </w:r>
      <w:r>
        <w:rPr>
          <w:rFonts w:hint="eastAsia" w:ascii="宋体" w:hAnsi="宋体" w:cs="仿宋_GB2312"/>
          <w:color w:val="0000ff"/>
          <w:sz w:val="24"/>
          <w:szCs w:val="24"/>
        </w:rPr>
        <w:t xml:space="preserve">日14点3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pPr>
      <w:r>
        <w:rPr>
          <w:rFonts w:hint="eastAsia" w:ascii="宋体" w:hAnsi="宋体"/>
          <w:sz w:val="24"/>
          <w:szCs w:val="24"/>
          <w:lang w:val="en-US" w:eastAsia="zh-CN"/>
        </w:rPr>
        <w:t xml:space="preserve">无</w:t>
      </w:r>
      <w:r>
        <w:rPr>
          <w:rFonts w:hint="eastAsia" w:ascii="宋体" w:hAnsi="宋体"/>
          <w:sz w:val="24"/>
          <w:szCs w:val="24"/>
          <w:lang w:eastAsia="zh-CN"/>
        </w:rPr>
        <w:t xml:space="preserve">。</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28359019"/>
      <w:r/>
      <w:bookmarkStart w:id="11" w:name="_Toc28359096"/>
      <w:r/>
      <w:bookmarkStart w:id="12" w:name="_Toc35393806"/>
      <w:r/>
      <w:bookmarkStart w:id="13" w:name="_Toc35393637"/>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35393807"/>
      <w:r/>
      <w:bookmarkStart w:id="15" w:name="_Toc35393638"/>
      <w:r/>
      <w:bookmarkStart w:id="16" w:name="_Toc28359020"/>
      <w:r/>
      <w:bookmarkStart w:id="17" w:name="_Toc28359097"/>
      <w:r>
        <w:rPr>
          <w:rFonts w:hint="eastAsia" w:ascii="宋体" w:hAnsi="宋体"/>
          <w:sz w:val="24"/>
        </w:rPr>
        <w:t xml:space="preserve">名    称：</w:t>
      </w:r>
      <w:r>
        <w:rPr>
          <w:rFonts w:hint="eastAsia" w:ascii="宋体" w:hAnsi="宋体"/>
          <w:sz w:val="24"/>
          <w:lang w:eastAsia="zh-CN"/>
        </w:rPr>
        <w:t xml:space="preserve">泰州市海陵区城市管理局</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cs="宋体"/>
          <w:sz w:val="24"/>
        </w:rPr>
        <w:t xml:space="preserve">泰州市海陵区税西街49号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cs="仿宋_GB2312"/>
          <w:sz w:val="24"/>
          <w:lang w:val="en-US" w:eastAsia="zh-CN"/>
        </w:rPr>
        <w:t xml:space="preserve">王</w:t>
      </w:r>
      <w:r>
        <w:rPr>
          <w:rFonts w:hint="eastAsia" w:ascii="宋体" w:hAnsi="宋体" w:cs="仿宋_GB2312"/>
          <w:sz w:val="24"/>
        </w:rPr>
        <w:t xml:space="preserve">先生  </w:t>
      </w:r>
      <w:r>
        <w:rPr>
          <w:rFonts w:hint="eastAsia" w:ascii="宋体" w:hAnsi="宋体" w:eastAsia="宋体" w:cs="宋体"/>
          <w:sz w:val="24"/>
          <w:szCs w:val="24"/>
        </w:rPr>
        <w:t xml:space="preserve">13775662727</w:t>
      </w:r>
      <w:r>
        <w:rPr>
          <w:rFonts w:hint="eastAsia" w:ascii="宋体" w:hAnsi="宋体" w:cs="仿宋_GB2312"/>
          <w:sz w:val="24"/>
        </w:rPr>
        <w:t xml:space="preserve">　　　</w:t>
      </w:r>
      <w:bookmarkEnd w:id="14"/>
      <w:r/>
      <w:bookmarkEnd w:id="15"/>
      <w:r/>
      <w:bookmarkEnd w:id="16"/>
      <w:r/>
      <w:bookmarkEnd w:id="17"/>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87"/>
      <w:r/>
      <w:bookmarkStart w:id="19" w:name="_Toc28359010"/>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2"/>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r/>
    </w:p>
    <w:p>
      <w:pPr>
        <w:pStyle w:val="1071"/>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pStyle w:val="1079"/>
        <w:rPr>
          <w:rFonts w:ascii="宋体" w:hAnsi="Calibri" w:eastAsia="宋体"/>
          <w:sz w:val="32"/>
          <w:szCs w:val="32"/>
        </w:rPr>
      </w:pPr>
      <w:r>
        <w:rPr>
          <w:rFonts w:ascii="宋体" w:hAnsi="Calibri" w:eastAsia="宋体"/>
          <w:sz w:val="32"/>
          <w:szCs w:val="32"/>
        </w:rPr>
      </w:r>
      <w:r/>
    </w:p>
    <w:p>
      <w:pPr>
        <w:pStyle w:val="1079"/>
        <w:rPr>
          <w:rFonts w:ascii="宋体" w:hAnsi="Calibri" w:eastAsia="宋体"/>
          <w:sz w:val="32"/>
          <w:szCs w:val="32"/>
        </w:rPr>
      </w:pPr>
      <w:r>
        <w:rPr>
          <w:rFonts w:ascii="宋体" w:hAnsi="Calibri" w:eastAsia="宋体"/>
          <w:sz w:val="32"/>
          <w:szCs w:val="32"/>
        </w:rPr>
      </w:r>
      <w:r/>
    </w:p>
    <w:p>
      <w:pPr>
        <w:pStyle w:val="1079"/>
        <w:rPr>
          <w:rFonts w:ascii="宋体" w:hAnsi="Calibri" w:eastAsia="宋体"/>
          <w:sz w:val="32"/>
          <w:szCs w:val="32"/>
        </w:rPr>
      </w:pPr>
      <w:r>
        <w:rPr>
          <w:rFonts w:ascii="宋体" w:hAnsi="Calibri" w:eastAsia="宋体"/>
          <w:sz w:val="32"/>
          <w:szCs w:val="32"/>
        </w:rPr>
      </w:r>
      <w:r/>
    </w:p>
    <w:p>
      <w:pPr>
        <w:pStyle w:val="1079"/>
        <w:rPr>
          <w:rFonts w:ascii="宋体" w:hAnsi="Calibri" w:eastAsia="宋体"/>
          <w:sz w:val="32"/>
          <w:szCs w:val="32"/>
        </w:rPr>
      </w:pPr>
      <w:r>
        <w:rPr>
          <w:rFonts w:ascii="宋体" w:hAnsi="Calibri" w:eastAsia="宋体"/>
          <w:sz w:val="32"/>
          <w:szCs w:val="32"/>
        </w:rPr>
      </w:r>
      <w:r/>
    </w:p>
    <w:p>
      <w:pPr>
        <w:pStyle w:val="1079"/>
        <w:rPr>
          <w:rFonts w:ascii="宋体" w:hAnsi="Calibri" w:eastAsia="宋体"/>
          <w:sz w:val="32"/>
          <w:szCs w:val="32"/>
        </w:rPr>
      </w:pPr>
      <w:r>
        <w:rPr>
          <w:rFonts w:ascii="宋体" w:hAnsi="Calibri" w:eastAsia="宋体"/>
          <w:sz w:val="32"/>
          <w:szCs w:val="32"/>
        </w:rPr>
      </w:r>
      <w:r/>
    </w:p>
    <w:p>
      <w:pPr>
        <w:pStyle w:val="1079"/>
        <w:ind w:left="0" w:firstLine="0"/>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pStyle w:val="1079"/>
        <w:ind w:left="0" w:firstLine="0"/>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pStyle w:val="1079"/>
        <w:ind w:left="0" w:firstLine="0"/>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pStyle w:val="1079"/>
        <w:ind w:left="0" w:firstLine="0"/>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pStyle w:val="1079"/>
        <w:ind w:left="0" w:firstLine="0"/>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pStyle w:val="1079"/>
        <w:ind w:left="0" w:firstLine="0"/>
        <w:rPr>
          <w:rFonts w:ascii="宋体" w:hAnsi="Calibri" w:eastAsia="宋体"/>
          <w:sz w:val="32"/>
          <w:szCs w:val="32"/>
        </w:rPr>
      </w:pPr>
      <w:r>
        <w:rPr>
          <w:rFonts w:ascii="宋体" w:hAnsi="Calibri" w:eastAsia="宋体"/>
          <w:sz w:val="32"/>
          <w:szCs w:val="32"/>
        </w:rPr>
      </w:r>
      <w:r/>
    </w:p>
    <w:p>
      <w:r/>
      <w:r/>
    </w:p>
    <w:p>
      <w:pPr>
        <w:pStyle w:val="1071"/>
        <w:rPr>
          <w:rFonts w:ascii="黑体" w:hAnsi="黑体" w:eastAsia="黑体"/>
          <w:b w:val="0"/>
          <w:sz w:val="30"/>
          <w:szCs w:val="30"/>
        </w:rPr>
      </w:pPr>
      <w:r/>
      <w:bookmarkStart w:id="20" w:name="_Toc6745"/>
      <w:r>
        <w:rPr>
          <w:rFonts w:hint="eastAsia" w:ascii="宋体" w:hAnsi="Calibri" w:eastAsia="宋体"/>
          <w:sz w:val="32"/>
          <w:szCs w:val="32"/>
        </w:rPr>
        <w:t xml:space="preserve">第二章  供应商须知</w:t>
      </w:r>
      <w:bookmarkEnd w:id="1"/>
      <w:r/>
      <w:bookmarkEnd w:id="20"/>
      <w:r/>
      <w:bookmarkEnd w:id="2"/>
      <w:r/>
      <w:bookmarkEnd w:id="3"/>
      <w:r/>
      <w:bookmarkEnd w:id="4"/>
      <w:r/>
      <w:r/>
    </w:p>
    <w:tbl>
      <w:tblPr>
        <w:tblStyle w:val="10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647"/>
      </w:tblGrid>
      <w:tr>
        <w:trPr>
          <w:trHeight w:val="436"/>
        </w:trPr>
        <w:tc>
          <w:tcPr>
            <w:tcW w:w="817" w:type="dxa"/>
            <w:vAlign w:val="center"/>
            <w:textDirection w:val="lrTb"/>
            <w:noWrap w:val="false"/>
          </w:tcPr>
          <w:p>
            <w:pPr>
              <w:jc w:val="center"/>
              <w:spacing w:line="360" w:lineRule="auto"/>
              <w:rPr>
                <w:rFonts w:ascii="宋体" w:hAnsi="宋体"/>
                <w:sz w:val="24"/>
              </w:rPr>
            </w:pPr>
            <w:r/>
            <w:bookmarkStart w:id="21" w:name="_Toc120614214"/>
            <w:r>
              <w:rPr>
                <w:rFonts w:hint="eastAsia" w:ascii="宋体" w:hAnsi="宋体"/>
                <w:sz w:val="24"/>
              </w:rPr>
              <w:t xml:space="preserve">序号</w:t>
            </w:r>
            <w:r/>
          </w:p>
        </w:tc>
        <w:tc>
          <w:tcPr>
            <w:tcW w:w="864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内容、要求</w:t>
            </w:r>
            <w:r/>
          </w:p>
        </w:tc>
      </w:tr>
      <w:tr>
        <w:trPr>
          <w:trHeight w:val="451"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8647" w:type="dxa"/>
            <w:vAlign w:val="center"/>
            <w:textDirection w:val="lrTb"/>
            <w:noWrap w:val="false"/>
          </w:tcPr>
          <w:p>
            <w:pPr>
              <w:spacing w:line="360" w:lineRule="auto"/>
              <w:widowControl/>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szCs w:val="24"/>
                <w:lang w:eastAsia="zh-CN"/>
              </w:rPr>
              <w:t xml:space="preserve">2026年农村垃圾分类基础设施建设项目</w:t>
            </w:r>
            <w:r/>
          </w:p>
        </w:tc>
      </w:tr>
      <w:tr>
        <w:trPr>
          <w:trHeight w:val="1446"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采购服务及要求：</w:t>
            </w:r>
            <w:r>
              <w:rPr>
                <w:rFonts w:hint="eastAsia" w:ascii="宋体" w:hAnsi="宋体" w:cs="宋体"/>
                <w:sz w:val="24"/>
              </w:rPr>
              <w:t xml:space="preserve">本项目位于</w:t>
            </w:r>
            <w:r>
              <w:rPr>
                <w:rFonts w:hint="eastAsia" w:ascii="宋体" w:hAnsi="宋体"/>
                <w:sz w:val="24"/>
              </w:rPr>
              <w:t xml:space="preserve">泰州市海</w:t>
            </w:r>
            <w:r>
              <w:rPr>
                <w:rFonts w:hint="eastAsia" w:ascii="宋体" w:hAnsi="宋体" w:cs="Times New Roman"/>
                <w:sz w:val="24"/>
                <w:szCs w:val="24"/>
              </w:rPr>
              <w:t xml:space="preserve">陵区</w:t>
            </w:r>
            <w:r>
              <w:rPr>
                <w:rFonts w:hint="eastAsia" w:ascii="宋体" w:hAnsi="宋体" w:cs="宋体"/>
                <w:sz w:val="24"/>
              </w:rPr>
              <w:t xml:space="preserve">，计划建设农村垃圾集中转运站（包含房屋主体、水电安装及墙体广告等）、采购电动三轮垃圾收运车</w:t>
            </w:r>
            <w:r>
              <w:rPr>
                <w:rFonts w:hint="eastAsia" w:ascii="宋体" w:hAnsi="宋体" w:cs="宋体"/>
                <w:sz w:val="24"/>
                <w:lang w:val="en-US" w:eastAsia="zh-CN"/>
              </w:rPr>
              <w:t xml:space="preserve">及</w:t>
            </w:r>
            <w:r>
              <w:rPr>
                <w:rFonts w:hint="eastAsia" w:ascii="宋体" w:hAnsi="宋体" w:cs="宋体"/>
                <w:sz w:val="24"/>
              </w:rPr>
              <w:t xml:space="preserve">农村垃圾收集桶、改造四分类亭等</w:t>
            </w:r>
            <w:r>
              <w:rPr>
                <w:rFonts w:hint="eastAsia" w:ascii="宋体" w:hAnsi="宋体" w:cs="宋体"/>
                <w:sz w:val="24"/>
                <w:lang w:eastAsia="zh-CN"/>
              </w:rPr>
              <w:t xml:space="preserve">，</w:t>
            </w:r>
            <w:r>
              <w:rPr>
                <w:rFonts w:hint="eastAsia" w:ascii="宋体" w:hAnsi="宋体" w:cs="宋体"/>
                <w:sz w:val="24"/>
              </w:rPr>
              <w:t xml:space="preserve">具体内容详见工程量清单及图纸。</w:t>
            </w:r>
            <w:r/>
          </w:p>
        </w:tc>
      </w:tr>
      <w:tr>
        <w:trPr>
          <w:trHeight w:val="823"/>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磋商报价及费用：（1）本项目磋商应以人民币报价；（2）不论磋商结果如何，供应商均应自行承担所有与磋商有关的全部费用。</w:t>
            </w:r>
            <w:r/>
          </w:p>
        </w:tc>
      </w:tr>
      <w:tr>
        <w:trPr>
          <w:trHeight w:val="414"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磋商保证金：无</w:t>
            </w:r>
            <w:r/>
          </w:p>
        </w:tc>
      </w:tr>
      <w:tr>
        <w:trPr>
          <w:trHeight w:val="414"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现场踏勘：自行踏勘</w:t>
            </w:r>
            <w:r/>
          </w:p>
        </w:tc>
      </w:tr>
      <w:tr>
        <w:trPr>
          <w:trHeight w:val="387"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项目地点：海陵区</w:t>
            </w:r>
            <w:r/>
          </w:p>
        </w:tc>
      </w:tr>
      <w:tr>
        <w:trPr>
          <w:trHeight w:val="1063"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tcW w:w="8647" w:type="dxa"/>
            <w:vAlign w:val="center"/>
            <w:textDirection w:val="lrTb"/>
            <w:noWrap w:val="false"/>
          </w:tcPr>
          <w:p>
            <w:pPr>
              <w:spacing w:line="360" w:lineRule="auto"/>
              <w:rPr>
                <w:rFonts w:ascii="宋体" w:hAnsi="宋体" w:cs="仿宋_GB2312"/>
                <w:sz w:val="24"/>
                <w:highlight w:val="none"/>
              </w:rPr>
            </w:pPr>
            <w:r>
              <w:rPr>
                <w:rFonts w:hint="eastAsia" w:ascii="宋体" w:hAnsi="宋体" w:cs="仿宋_GB2312"/>
                <w:sz w:val="24"/>
              </w:rPr>
              <w:t xml:space="preserve">采购预算价</w:t>
            </w:r>
            <w:r>
              <w:rPr>
                <w:rFonts w:hint="eastAsia" w:ascii="宋体" w:hAnsi="宋体" w:cs="仿宋_GB2312"/>
                <w:sz w:val="24"/>
                <w:highlight w:val="none"/>
                <w:lang w:val="en-US" w:eastAsia="zh-CN"/>
              </w:rPr>
              <w:t xml:space="preserve">:197.56</w:t>
            </w:r>
            <w:r>
              <w:rPr>
                <w:rFonts w:hint="eastAsia" w:ascii="宋体" w:hAnsi="宋体" w:cs="仿宋_GB2312"/>
                <w:sz w:val="24"/>
                <w:highlight w:val="none"/>
              </w:rPr>
              <w:t xml:space="preserve">万元,招标控制价：197</w:t>
            </w:r>
            <w:r>
              <w:rPr>
                <w:rFonts w:hint="eastAsia" w:ascii="宋体" w:hAnsi="宋体" w:cs="仿宋_GB2312"/>
                <w:sz w:val="24"/>
                <w:highlight w:val="none"/>
                <w:lang w:val="en-US" w:eastAsia="zh-CN"/>
              </w:rPr>
              <w:t xml:space="preserve">.</w:t>
            </w:r>
            <w:r>
              <w:rPr>
                <w:rFonts w:hint="eastAsia" w:ascii="宋体" w:hAnsi="宋体" w:cs="仿宋_GB2312"/>
                <w:sz w:val="24"/>
                <w:highlight w:val="none"/>
              </w:rPr>
              <w:t xml:space="preserve">558264万元</w:t>
            </w:r>
            <w:r/>
          </w:p>
          <w:p>
            <w:pPr>
              <w:spacing w:line="360" w:lineRule="auto"/>
              <w:rPr>
                <w:rFonts w:ascii="宋体" w:hAnsi="宋体"/>
                <w:sz w:val="24"/>
              </w:rPr>
            </w:pPr>
            <w:r>
              <w:rPr>
                <w:rFonts w:hint="eastAsia" w:ascii="宋体" w:hAnsi="宋体" w:cs="仿宋_GB2312"/>
                <w:sz w:val="24"/>
              </w:rPr>
              <w:t xml:space="preserve">投标报价高于招标控制价的作废标处理</w:t>
            </w:r>
            <w:r/>
          </w:p>
        </w:tc>
      </w:tr>
      <w:tr>
        <w:trPr>
          <w:trHeight w:val="462"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8</w:t>
            </w:r>
            <w:r/>
          </w:p>
        </w:tc>
        <w:tc>
          <w:tcPr>
            <w:tcW w:w="8647" w:type="dxa"/>
            <w:vAlign w:val="center"/>
            <w:textDirection w:val="lrTb"/>
            <w:noWrap w:val="false"/>
          </w:tcPr>
          <w:p>
            <w:pPr>
              <w:spacing w:line="360" w:lineRule="auto"/>
              <w:rPr>
                <w:rFonts w:ascii="宋体" w:hAnsi="宋体"/>
                <w:sz w:val="24"/>
              </w:rPr>
            </w:pPr>
            <w:r>
              <w:rPr>
                <w:rFonts w:hint="eastAsia" w:ascii="宋体"/>
                <w:sz w:val="24"/>
              </w:rPr>
              <w:t xml:space="preserve">施工工期:</w:t>
            </w:r>
            <w:r>
              <w:rPr>
                <w:rFonts w:hint="eastAsia" w:ascii="宋体" w:hAnsi="宋体"/>
                <w:sz w:val="24"/>
              </w:rPr>
              <w:t xml:space="preserve">60日历天</w:t>
            </w:r>
            <w:r>
              <w:rPr>
                <w:rFonts w:hint="eastAsia" w:ascii="宋体"/>
                <w:sz w:val="24"/>
              </w:rPr>
              <w:t xml:space="preserve">，具体开工时间以</w:t>
            </w:r>
            <w:bookmarkStart w:id="726" w:name="_GoBack"/>
            <w:r/>
            <w:bookmarkEnd w:id="726"/>
            <w:r>
              <w:rPr>
                <w:rFonts w:hint="eastAsia" w:ascii="宋体"/>
                <w:sz w:val="24"/>
              </w:rPr>
              <w:t xml:space="preserve">采购人书面通知为准</w:t>
            </w:r>
            <w:r/>
          </w:p>
        </w:tc>
      </w:tr>
      <w:tr>
        <w:trPr>
          <w:trHeight w:val="76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9</w:t>
            </w:r>
            <w:r/>
          </w:p>
        </w:tc>
        <w:tc>
          <w:tcPr>
            <w:tcW w:w="8647" w:type="dxa"/>
            <w:vAlign w:val="center"/>
            <w:textDirection w:val="lrTb"/>
            <w:noWrap w:val="false"/>
          </w:tcPr>
          <w:p>
            <w:pPr>
              <w:spacing w:line="360" w:lineRule="auto"/>
              <w:rPr>
                <w:rFonts w:ascii="宋体" w:hAnsi="宋体"/>
                <w:sz w:val="24"/>
                <w:szCs w:val="21"/>
              </w:rPr>
            </w:pPr>
            <w:r>
              <w:rPr>
                <w:rFonts w:hint="eastAsia" w:ascii="宋体" w:hAnsi="宋体"/>
                <w:sz w:val="24"/>
                <w:szCs w:val="21"/>
              </w:rPr>
              <w:t xml:space="preserve">质量标准：合格</w:t>
            </w:r>
            <w:r/>
          </w:p>
          <w:p>
            <w:pPr>
              <w:spacing w:line="360" w:lineRule="auto"/>
              <w:rPr>
                <w:rFonts w:ascii="宋体" w:hAnsi="宋体"/>
                <w:sz w:val="24"/>
              </w:rPr>
            </w:pPr>
            <w:r>
              <w:rPr>
                <w:rFonts w:hint="eastAsia" w:ascii="宋体" w:hAnsi="宋体"/>
                <w:sz w:val="24"/>
              </w:rPr>
              <w:t xml:space="preserve">缺陷责任期：2年</w:t>
            </w:r>
            <w:r/>
          </w:p>
        </w:tc>
      </w:tr>
      <w:tr>
        <w:trPr>
          <w:trHeight w:val="59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10</w:t>
            </w:r>
            <w:r/>
          </w:p>
        </w:tc>
        <w:tc>
          <w:tcPr>
            <w:tcW w:w="8647" w:type="dxa"/>
            <w:vAlign w:val="center"/>
            <w:textDirection w:val="lrTb"/>
            <w:noWrap w:val="false"/>
          </w:tcPr>
          <w:p>
            <w:pPr>
              <w:spacing w:line="360" w:lineRule="auto"/>
              <w:rPr>
                <w:rFonts w:ascii="宋体" w:hAnsi="宋体" w:cs="宋体"/>
                <w:sz w:val="24"/>
              </w:rPr>
            </w:pPr>
            <w:r>
              <w:rPr>
                <w:rFonts w:hint="eastAsia" w:ascii="宋体" w:hAnsi="宋体"/>
                <w:sz w:val="24"/>
                <w:szCs w:val="21"/>
              </w:rPr>
              <w:t xml:space="preserve">是否接受联合体：不接受</w:t>
            </w:r>
            <w:r/>
          </w:p>
        </w:tc>
      </w:tr>
      <w:tr>
        <w:trPr>
          <w:trHeight w:val="45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11</w:t>
            </w:r>
            <w:r/>
          </w:p>
        </w:tc>
        <w:tc>
          <w:tcPr>
            <w:tcW w:w="8647" w:type="dxa"/>
            <w:vAlign w:val="center"/>
            <w:textDirection w:val="lrTb"/>
            <w:noWrap w:val="false"/>
          </w:tcPr>
          <w:p>
            <w:pPr>
              <w:spacing w:line="360" w:lineRule="auto"/>
              <w:rPr>
                <w:rFonts w:ascii="宋体" w:hAnsi="宋体"/>
                <w:sz w:val="24"/>
                <w:szCs w:val="21"/>
              </w:rPr>
            </w:pPr>
            <w:r>
              <w:rPr>
                <w:rFonts w:hint="eastAsia" w:ascii="宋体" w:hAnsi="宋体"/>
                <w:sz w:val="24"/>
                <w:szCs w:val="21"/>
              </w:rPr>
              <w:t xml:space="preserve">偏离：不允许</w:t>
            </w:r>
            <w:r/>
          </w:p>
        </w:tc>
      </w:tr>
      <w:tr>
        <w:trPr>
          <w:trHeight w:val="2715"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12</w:t>
            </w:r>
            <w:r/>
          </w:p>
        </w:tc>
        <w:tc>
          <w:tcPr>
            <w:tcW w:w="864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履约保证金：中标价的</w:t>
            </w:r>
            <w:r>
              <w:rPr>
                <w:rFonts w:hint="eastAsia" w:ascii="宋体" w:hAnsi="宋体" w:cs="宋体"/>
                <w:b/>
                <w:bCs/>
                <w:sz w:val="24"/>
                <w:u w:val="single"/>
              </w:rPr>
              <w:t xml:space="preserve">10</w:t>
            </w:r>
            <w:r>
              <w:rPr>
                <w:rFonts w:ascii="宋体" w:hAnsi="宋体" w:cs="宋体"/>
                <w:b/>
                <w:bCs/>
                <w:sz w:val="24"/>
                <w:u w:val="single"/>
              </w:rPr>
              <w:t xml:space="preserve">%</w:t>
            </w:r>
            <w:r/>
          </w:p>
          <w:p>
            <w:pPr>
              <w:spacing w:line="360" w:lineRule="auto"/>
              <w:rPr>
                <w:rFonts w:hint="eastAsia" w:ascii="宋体" w:hAnsi="宋体" w:cs="宋体"/>
                <w:sz w:val="24"/>
                <w:szCs w:val="24"/>
              </w:rPr>
            </w:pPr>
            <w:r>
              <w:rPr>
                <w:rFonts w:hint="eastAsia" w:ascii="宋体" w:hAnsi="宋体" w:cs="宋体"/>
                <w:sz w:val="24"/>
              </w:rPr>
              <w:t xml:space="preserve">递交时间</w:t>
            </w:r>
            <w:r>
              <w:rPr>
                <w:rFonts w:hint="eastAsia" w:ascii="宋体" w:hAnsi="宋体" w:cs="宋体"/>
                <w:sz w:val="24"/>
                <w:szCs w:val="24"/>
              </w:rPr>
              <w:t xml:space="preserve">：成交后签订合同前</w:t>
            </w:r>
            <w:r/>
          </w:p>
          <w:p>
            <w:pPr>
              <w:spacing w:line="360" w:lineRule="auto"/>
              <w:rPr>
                <w:rFonts w:hint="eastAsia" w:ascii="宋体" w:hAnsi="宋体" w:cs="宋体"/>
                <w:sz w:val="24"/>
                <w:szCs w:val="24"/>
              </w:rPr>
            </w:pPr>
            <w:r>
              <w:rPr>
                <w:rFonts w:hint="eastAsia" w:ascii="宋体" w:hAnsi="宋体" w:cs="宋体"/>
                <w:sz w:val="24"/>
                <w:szCs w:val="24"/>
              </w:rPr>
              <w:t xml:space="preserve">递交方式：银行转账、支票、汇票、本票或者电子履约保函(保险)、金融机构、担保机构出具的保函等非现金方式递交</w:t>
            </w:r>
            <w:r/>
          </w:p>
          <w:p>
            <w:pPr>
              <w:spacing w:line="360" w:lineRule="auto"/>
              <w:rPr>
                <w:rFonts w:ascii="宋体" w:hAnsi="宋体"/>
                <w:sz w:val="24"/>
                <w:szCs w:val="21"/>
              </w:rPr>
            </w:pPr>
            <w:r>
              <w:rPr>
                <w:rFonts w:hint="eastAsia" w:ascii="宋体" w:hAnsi="宋体" w:cs="宋体"/>
                <w:sz w:val="24"/>
                <w:szCs w:val="24"/>
              </w:rPr>
              <w:t xml:space="preserve">退还时间：履约保证金在服务期满后扣除成交供应商违约金罚金等费用后，无息返还剩余的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trHeight w:val="53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13</w:t>
            </w:r>
            <w:r/>
          </w:p>
        </w:tc>
        <w:tc>
          <w:tcPr>
            <w:tcW w:w="8647"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bCs/>
                <w:sz w:val="24"/>
                <w:szCs w:val="21"/>
              </w:rPr>
              <w:t xml:space="preserve">签订合同地点</w:t>
            </w:r>
            <w:r>
              <w:rPr>
                <w:rFonts w:hint="eastAsia" w:ascii="宋体" w:hAnsi="宋体"/>
                <w:sz w:val="24"/>
                <w:szCs w:val="21"/>
              </w:rPr>
              <w:t xml:space="preserve">：</w:t>
            </w:r>
            <w:r>
              <w:rPr>
                <w:rFonts w:hint="eastAsia" w:ascii="宋体" w:hAnsi="宋体" w:cs="仿宋_GB2312"/>
                <w:sz w:val="24"/>
                <w:lang w:eastAsia="zh-CN"/>
              </w:rPr>
              <w:t xml:space="preserve">泰州市海陵区城市管理局</w:t>
            </w:r>
            <w:r/>
          </w:p>
        </w:tc>
      </w:tr>
      <w:tr>
        <w:trPr>
          <w:trHeight w:val="58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14</w:t>
            </w:r>
            <w:r/>
          </w:p>
        </w:tc>
        <w:tc>
          <w:tcPr>
            <w:tcW w:w="8647" w:type="dxa"/>
            <w:vAlign w:val="center"/>
            <w:textDirection w:val="lrTb"/>
            <w:noWrap w:val="false"/>
          </w:tcPr>
          <w:p>
            <w:pPr>
              <w:spacing w:line="360" w:lineRule="auto"/>
              <w:rPr>
                <w:rFonts w:ascii="宋体" w:hAnsi="宋体"/>
                <w:bCs/>
                <w:sz w:val="24"/>
                <w:szCs w:val="21"/>
              </w:rPr>
            </w:pPr>
            <w:r>
              <w:rPr>
                <w:rFonts w:hint="eastAsia" w:ascii="宋体" w:hAnsi="宋体"/>
                <w:sz w:val="24"/>
              </w:rPr>
              <w:t xml:space="preserve">是否允许递交备选投标方案：不允许</w:t>
            </w:r>
            <w:r/>
          </w:p>
        </w:tc>
      </w:tr>
      <w:tr>
        <w:trPr>
          <w:trHeight w:val="685"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15</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磋商结果公告：竞争性磋商结果公告于“江苏政府采购网”。</w:t>
            </w:r>
            <w:r/>
          </w:p>
        </w:tc>
      </w:tr>
      <w:tr>
        <w:trPr>
          <w:trHeight w:val="631"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16</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响应文件有效期：90天。</w:t>
            </w:r>
            <w:r/>
          </w:p>
        </w:tc>
      </w:tr>
      <w:tr>
        <w:trPr>
          <w:trHeight w:val="554"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17</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解释：本文件的解释权属于采购人（或代理机构）。</w:t>
            </w:r>
            <w:r/>
          </w:p>
        </w:tc>
      </w:tr>
      <w:tr>
        <w:trPr>
          <w:trHeight w:val="891"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18</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请各投标单位认真研读图纸、竞争性磋商文件和招标控制价，如有疑问请书面答疑，否则不详尽之处视为让利。</w:t>
            </w:r>
            <w:r/>
          </w:p>
        </w:tc>
      </w:tr>
      <w:tr>
        <w:trPr>
          <w:trHeight w:val="891"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19</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措施费请各投标单位充分考虑现场场地，投标磋商前及时报送调整意见，竣工结算时不再予以调增。</w:t>
            </w:r>
            <w:r/>
          </w:p>
        </w:tc>
      </w:tr>
    </w:tbl>
    <w:p>
      <w:pPr>
        <w:ind w:firstLine="480"/>
        <w:keepLines/>
        <w:keepNext/>
        <w:spacing w:line="520" w:lineRule="exact"/>
        <w:rPr>
          <w:rFonts w:ascii="宋体" w:hAnsi="宋体" w:cs="宋体"/>
          <w:b/>
          <w:bCs/>
          <w:sz w:val="24"/>
          <w:szCs w:val="24"/>
        </w:rPr>
      </w:pPr>
      <w:r>
        <w:rPr>
          <w:rFonts w:ascii="宋体" w:hAnsi="宋体" w:cs="宋体"/>
          <w:b/>
          <w:bCs/>
          <w:sz w:val="24"/>
          <w:szCs w:val="24"/>
        </w:rPr>
      </w:r>
      <w:r/>
    </w:p>
    <w:p>
      <w:pPr>
        <w:ind w:firstLine="480"/>
        <w:keepLines/>
        <w:keepNext/>
        <w:spacing w:line="520" w:lineRule="exact"/>
        <w:rPr>
          <w:rFonts w:ascii="宋体" w:hAnsi="宋体" w:cs="宋体"/>
          <w:sz w:val="24"/>
          <w:szCs w:val="24"/>
        </w:rPr>
      </w:pPr>
      <w:r>
        <w:rPr>
          <w:rFonts w:hint="eastAsia" w:ascii="宋体" w:hAnsi="宋体" w:cs="宋体"/>
          <w:b/>
          <w:bCs/>
          <w:sz w:val="24"/>
          <w:szCs w:val="24"/>
        </w:rPr>
        <w:t xml:space="preserve">一、总则</w:t>
      </w:r>
      <w:bookmarkEnd w:id="21"/>
      <w:r/>
      <w:r/>
    </w:p>
    <w:p>
      <w:pPr>
        <w:ind w:firstLine="480"/>
        <w:keepLines/>
        <w:keepNext/>
        <w:spacing w:line="520" w:lineRule="exact"/>
        <w:rPr>
          <w:rFonts w:ascii="宋体" w:hAnsi="宋体" w:cs="宋体"/>
          <w:sz w:val="24"/>
          <w:szCs w:val="24"/>
        </w:rPr>
      </w:pPr>
      <w:r/>
      <w:bookmarkStart w:id="22" w:name="_Hlt16619475"/>
      <w:r/>
      <w:bookmarkEnd w:id="22"/>
      <w:r/>
      <w:bookmarkStart w:id="23" w:name="_Toc458694821"/>
      <w:r/>
      <w:bookmarkEnd w:id="23"/>
      <w:r/>
      <w:bookmarkStart w:id="24" w:name="_Toc513029204"/>
      <w:r/>
      <w:bookmarkEnd w:id="24"/>
      <w:r/>
      <w:bookmarkStart w:id="25" w:name="_Toc16938520"/>
      <w:r/>
      <w:bookmarkEnd w:id="25"/>
      <w:r/>
      <w:bookmarkStart w:id="26" w:name="_Toc20823276"/>
      <w:r>
        <w:rPr>
          <w:rFonts w:hint="eastAsia" w:ascii="宋体" w:hAnsi="宋体" w:cs="宋体"/>
          <w:sz w:val="24"/>
          <w:szCs w:val="24"/>
        </w:rPr>
        <w:t xml:space="preserve">1</w:t>
      </w:r>
      <w:bookmarkEnd w:id="26"/>
      <w:r>
        <w:rPr>
          <w:rFonts w:hint="eastAsia" w:ascii="宋体" w:hAnsi="宋体" w:cs="宋体"/>
          <w:sz w:val="24"/>
          <w:szCs w:val="24"/>
        </w:rPr>
        <w:t xml:space="preserve">、采购方式</w:t>
      </w:r>
      <w:r/>
    </w:p>
    <w:p>
      <w:pPr>
        <w:ind w:firstLine="480"/>
        <w:spacing w:line="520" w:lineRule="exact"/>
        <w:rPr>
          <w:rFonts w:ascii="宋体" w:hAnsi="宋体" w:cs="宋体"/>
          <w:sz w:val="24"/>
          <w:szCs w:val="24"/>
        </w:rPr>
      </w:pPr>
      <w:r>
        <w:rPr>
          <w:rFonts w:hint="eastAsia" w:ascii="宋体" w:hAnsi="宋体" w:cs="宋体"/>
          <w:sz w:val="24"/>
          <w:szCs w:val="24"/>
        </w:rPr>
        <w:t xml:space="preserve">1.1本次政府采购活动采取竞争性磋商（以下简称磋商）方式，本磋商文件仅适用于磋商公告中所述项目。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rPr>
      </w:pPr>
      <w:r/>
      <w:bookmarkStart w:id="27" w:name="_Toc513029205"/>
      <w:r/>
      <w:bookmarkEnd w:id="27"/>
      <w:r/>
      <w:bookmarkStart w:id="28" w:name="_Toc16938521"/>
      <w:r/>
      <w:bookmarkEnd w:id="28"/>
      <w:r/>
      <w:bookmarkStart w:id="29" w:name="_Toc20823277"/>
      <w:r>
        <w:rPr>
          <w:rFonts w:hint="eastAsia" w:ascii="宋体" w:hAnsi="宋体" w:cs="宋体"/>
          <w:sz w:val="24"/>
          <w:szCs w:val="24"/>
        </w:rPr>
        <w:t xml:space="preserve">2、合格的</w:t>
      </w:r>
      <w:bookmarkEnd w:id="29"/>
      <w:r>
        <w:rPr>
          <w:rFonts w:hint="eastAsia" w:ascii="宋体" w:hAnsi="宋体" w:cs="宋体"/>
          <w:sz w:val="24"/>
          <w:szCs w:val="24"/>
        </w:rPr>
        <w:t xml:space="preserve">供应商</w:t>
      </w:r>
      <w:r/>
    </w:p>
    <w:p>
      <w:pPr>
        <w:ind w:firstLine="480"/>
        <w:spacing w:line="520" w:lineRule="exact"/>
        <w:rPr>
          <w:rFonts w:ascii="宋体" w:hAnsi="宋体" w:cs="宋体"/>
          <w:sz w:val="24"/>
          <w:szCs w:val="24"/>
        </w:rPr>
      </w:pPr>
      <w:r>
        <w:rPr>
          <w:rFonts w:hint="eastAsia" w:ascii="宋体" w:hAnsi="宋体" w:cs="宋体"/>
          <w:sz w:val="24"/>
          <w:szCs w:val="24"/>
        </w:rPr>
        <w:t xml:space="preserve">2.1满足磋商公告中供应商资格要求的规定。</w:t>
      </w:r>
      <w:r/>
    </w:p>
    <w:p>
      <w:pPr>
        <w:ind w:firstLine="480"/>
        <w:spacing w:line="520" w:lineRule="exact"/>
        <w:rPr>
          <w:rFonts w:ascii="宋体" w:hAnsi="宋体" w:cs="宋体"/>
          <w:sz w:val="24"/>
          <w:szCs w:val="24"/>
        </w:rPr>
      </w:pPr>
      <w:r>
        <w:rPr>
          <w:rFonts w:hint="eastAsia" w:ascii="宋体" w:hAnsi="宋体" w:cs="宋体"/>
          <w:sz w:val="24"/>
          <w:szCs w:val="24"/>
        </w:rPr>
        <w:t xml:space="preserve">2.2满足本磋商文件实质性要求和条件的规定。</w:t>
      </w:r>
      <w:r/>
    </w:p>
    <w:p>
      <w:pPr>
        <w:ind w:firstLine="480"/>
        <w:keepLines/>
        <w:keepNext/>
        <w:spacing w:line="520" w:lineRule="exact"/>
        <w:rPr>
          <w:rFonts w:ascii="宋体" w:hAnsi="宋体" w:cs="宋体"/>
          <w:sz w:val="24"/>
          <w:szCs w:val="24"/>
        </w:rPr>
      </w:pPr>
      <w:r/>
      <w:bookmarkStart w:id="30" w:name="_Toc16938522"/>
      <w:r/>
      <w:bookmarkEnd w:id="30"/>
      <w:r/>
      <w:bookmarkStart w:id="31" w:name="_Toc513029206"/>
      <w:r/>
      <w:bookmarkEnd w:id="31"/>
      <w:r/>
      <w:bookmarkStart w:id="32" w:name="_Toc20823278"/>
      <w:r>
        <w:rPr>
          <w:rFonts w:hint="eastAsia" w:ascii="宋体" w:hAnsi="宋体" w:cs="宋体"/>
          <w:sz w:val="24"/>
          <w:szCs w:val="24"/>
        </w:rPr>
        <w:t xml:space="preserve">3、适用法律</w:t>
      </w:r>
      <w:bookmarkEnd w:id="32"/>
      <w:r/>
      <w:r/>
    </w:p>
    <w:p>
      <w:pPr>
        <w:ind w:firstLine="480"/>
        <w:spacing w:line="520" w:lineRule="exact"/>
        <w:rPr>
          <w:rFonts w:ascii="宋体" w:hAnsi="宋体" w:cs="宋体"/>
          <w:sz w:val="24"/>
          <w:szCs w:val="24"/>
        </w:rPr>
      </w:pPr>
      <w:r>
        <w:rPr>
          <w:rFonts w:hint="eastAsia" w:ascii="宋体" w:hAnsi="宋体" w:cs="宋体"/>
          <w:sz w:val="24"/>
          <w:szCs w:val="24"/>
        </w:rPr>
        <w:t xml:space="preserve">3.1本次磋商及由此产生的合同受中华人民共和国有关的法律法规制约和保护。</w:t>
      </w:r>
      <w:r/>
    </w:p>
    <w:p>
      <w:pPr>
        <w:ind w:firstLine="480"/>
        <w:keepLines/>
        <w:keepNext/>
        <w:spacing w:line="520" w:lineRule="exact"/>
        <w:rPr>
          <w:rFonts w:ascii="宋体" w:hAnsi="宋体" w:cs="宋体"/>
          <w:sz w:val="24"/>
          <w:szCs w:val="24"/>
        </w:rPr>
      </w:pPr>
      <w:r/>
      <w:bookmarkStart w:id="33" w:name="_Toc462564067"/>
      <w:r/>
      <w:bookmarkEnd w:id="33"/>
      <w:r/>
      <w:bookmarkStart w:id="34" w:name="_Toc513029207"/>
      <w:r/>
      <w:bookmarkEnd w:id="34"/>
      <w:r/>
      <w:bookmarkStart w:id="35" w:name="_Toc16938523"/>
      <w:r/>
      <w:bookmarkEnd w:id="35"/>
      <w:r/>
      <w:bookmarkStart w:id="36" w:name="_Toc20823279"/>
      <w:r>
        <w:rPr>
          <w:rFonts w:hint="eastAsia" w:ascii="宋体" w:hAnsi="宋体" w:cs="宋体"/>
          <w:sz w:val="24"/>
          <w:szCs w:val="24"/>
        </w:rPr>
        <w:t xml:space="preserve">4、磋商费用</w:t>
      </w:r>
      <w:bookmarkEnd w:id="36"/>
      <w:r/>
      <w:r/>
    </w:p>
    <w:p>
      <w:pPr>
        <w:ind w:firstLine="480"/>
        <w:spacing w:line="520" w:lineRule="exact"/>
        <w:rPr>
          <w:rFonts w:ascii="宋体" w:hAnsi="宋体" w:cs="宋体"/>
          <w:sz w:val="24"/>
          <w:szCs w:val="24"/>
        </w:rPr>
      </w:pPr>
      <w:r>
        <w:rPr>
          <w:rFonts w:hint="eastAsia" w:ascii="宋体" w:hAnsi="宋体" w:cs="宋体"/>
          <w:sz w:val="24"/>
          <w:szCs w:val="24"/>
        </w:rPr>
        <w:t xml:space="preserve">4.1供应商应自行承担所有与参加本次磋商有关的费用，无论磋商过程中的做法和结果如何，采购人及采购代理机构在任何情况下均无义务和责任承担这些费用。</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5、磋商文件的约束力</w:t>
      </w:r>
      <w:r/>
    </w:p>
    <w:p>
      <w:pPr>
        <w:ind w:firstLine="480"/>
        <w:spacing w:line="520" w:lineRule="exact"/>
        <w:rPr>
          <w:rFonts w:ascii="宋体" w:hAnsi="宋体" w:cs="宋体"/>
          <w:sz w:val="24"/>
          <w:szCs w:val="24"/>
        </w:rPr>
      </w:pPr>
      <w:r>
        <w:rPr>
          <w:rFonts w:hint="eastAsia" w:ascii="宋体" w:hAnsi="宋体" w:cs="宋体"/>
          <w:sz w:val="24"/>
          <w:szCs w:val="24"/>
        </w:rPr>
        <w:t xml:space="preserve">5.1供应商一旦参加本项目采购活动，即被认为接受了本磋商文件的规定和约束。</w:t>
      </w:r>
      <w:r/>
    </w:p>
    <w:p>
      <w:pPr>
        <w:ind w:firstLine="480"/>
        <w:keepLines/>
        <w:keepNext/>
        <w:spacing w:line="520" w:lineRule="exact"/>
        <w:rPr>
          <w:rFonts w:ascii="宋体" w:hAnsi="宋体" w:cs="宋体"/>
          <w:sz w:val="24"/>
          <w:szCs w:val="24"/>
        </w:rPr>
      </w:pPr>
      <w:r/>
      <w:bookmarkStart w:id="37" w:name="_Toc20823281"/>
      <w:r/>
      <w:bookmarkEnd w:id="37"/>
      <w:r/>
      <w:bookmarkStart w:id="38" w:name="_Toc513029209"/>
      <w:r/>
      <w:bookmarkEnd w:id="38"/>
      <w:r/>
      <w:bookmarkStart w:id="39" w:name="_Toc16938525"/>
      <w:r/>
      <w:bookmarkEnd w:id="39"/>
      <w:r/>
      <w:bookmarkStart w:id="40" w:name="_Toc120614215"/>
      <w:r>
        <w:rPr>
          <w:rFonts w:hint="eastAsia" w:ascii="宋体" w:hAnsi="宋体" w:cs="宋体"/>
          <w:b/>
          <w:bCs/>
          <w:sz w:val="24"/>
          <w:szCs w:val="24"/>
        </w:rPr>
        <w:t xml:space="preserve">二、</w:t>
      </w:r>
      <w:bookmarkEnd w:id="40"/>
      <w:r>
        <w:rPr>
          <w:rFonts w:hint="eastAsia" w:ascii="宋体" w:hAnsi="宋体" w:cs="宋体"/>
          <w:b/>
          <w:bCs/>
          <w:sz w:val="24"/>
          <w:szCs w:val="24"/>
        </w:rPr>
        <w:t xml:space="preserve">磋商文件</w:t>
      </w:r>
      <w:r/>
    </w:p>
    <w:p>
      <w:pPr>
        <w:ind w:firstLine="480"/>
        <w:keepLines/>
        <w:keepNext/>
        <w:spacing w:line="520" w:lineRule="exact"/>
        <w:rPr>
          <w:rFonts w:ascii="宋体" w:hAnsi="宋体" w:cs="宋体"/>
          <w:sz w:val="24"/>
          <w:szCs w:val="24"/>
        </w:rPr>
      </w:pPr>
      <w:r/>
      <w:bookmarkStart w:id="41" w:name="_Toc16938526"/>
      <w:r/>
      <w:bookmarkEnd w:id="41"/>
      <w:r/>
      <w:bookmarkStart w:id="42" w:name="_Toc513029210"/>
      <w:r/>
      <w:bookmarkEnd w:id="42"/>
      <w:r/>
      <w:bookmarkStart w:id="43" w:name="_Toc20823282"/>
      <w:r>
        <w:rPr>
          <w:rFonts w:hint="eastAsia" w:ascii="宋体" w:hAnsi="宋体" w:cs="宋体"/>
          <w:sz w:val="24"/>
          <w:szCs w:val="24"/>
        </w:rPr>
        <w:t xml:space="preserve">6、磋商文件构成</w:t>
      </w:r>
      <w:bookmarkEnd w:id="43"/>
      <w:r/>
      <w:r/>
    </w:p>
    <w:p>
      <w:pPr>
        <w:ind w:firstLine="480"/>
        <w:spacing w:line="520" w:lineRule="exact"/>
        <w:rPr>
          <w:rFonts w:ascii="宋体" w:hAnsi="宋体" w:cs="宋体"/>
          <w:sz w:val="24"/>
          <w:szCs w:val="24"/>
        </w:rPr>
      </w:pPr>
      <w:r>
        <w:rPr>
          <w:rFonts w:hint="eastAsia" w:ascii="宋体" w:hAnsi="宋体" w:cs="宋体"/>
          <w:sz w:val="24"/>
          <w:szCs w:val="24"/>
        </w:rPr>
        <w:t xml:space="preserve">6.1磋商文件由以下部分组成：</w:t>
      </w:r>
      <w:r/>
    </w:p>
    <w:p>
      <w:pPr>
        <w:ind w:firstLine="480"/>
        <w:spacing w:line="520" w:lineRule="exact"/>
        <w:rPr>
          <w:rFonts w:ascii="宋体" w:hAnsi="宋体" w:cs="宋体"/>
          <w:sz w:val="24"/>
          <w:szCs w:val="24"/>
        </w:rPr>
      </w:pPr>
      <w:r>
        <w:rPr>
          <w:rFonts w:hint="eastAsia" w:ascii="宋体" w:hAnsi="宋体" w:cs="宋体"/>
          <w:sz w:val="24"/>
          <w:szCs w:val="24"/>
        </w:rPr>
        <w:t xml:space="preserve">（1）磋商邀请</w:t>
      </w:r>
      <w:r/>
    </w:p>
    <w:p>
      <w:pPr>
        <w:ind w:firstLine="480"/>
        <w:spacing w:line="520" w:lineRule="exact"/>
        <w:rPr>
          <w:rFonts w:ascii="宋体" w:hAnsi="宋体" w:cs="宋体"/>
          <w:sz w:val="24"/>
          <w:szCs w:val="24"/>
        </w:rPr>
      </w:pPr>
      <w:r>
        <w:rPr>
          <w:rFonts w:hint="eastAsia" w:ascii="宋体" w:hAnsi="宋体" w:cs="宋体"/>
          <w:sz w:val="24"/>
          <w:szCs w:val="24"/>
        </w:rPr>
        <w:t xml:space="preserve">（2）供应商须知</w:t>
      </w:r>
      <w:r/>
    </w:p>
    <w:p>
      <w:pPr>
        <w:ind w:firstLine="480"/>
        <w:spacing w:line="520" w:lineRule="exact"/>
        <w:rPr>
          <w:rFonts w:ascii="宋体" w:hAnsi="宋体" w:cs="宋体"/>
          <w:sz w:val="24"/>
          <w:szCs w:val="24"/>
        </w:rPr>
      </w:pPr>
      <w:r>
        <w:rPr>
          <w:rFonts w:hint="eastAsia" w:ascii="宋体" w:hAnsi="宋体" w:cs="宋体"/>
          <w:sz w:val="24"/>
          <w:szCs w:val="24"/>
        </w:rPr>
        <w:t xml:space="preserve">（3）合同文本</w:t>
      </w:r>
      <w:r/>
    </w:p>
    <w:p>
      <w:pPr>
        <w:ind w:firstLine="480"/>
        <w:spacing w:line="520" w:lineRule="exact"/>
        <w:rPr>
          <w:rFonts w:ascii="宋体" w:hAnsi="宋体" w:cs="宋体"/>
          <w:sz w:val="24"/>
          <w:szCs w:val="24"/>
        </w:rPr>
      </w:pPr>
      <w:r>
        <w:rPr>
          <w:rFonts w:hint="eastAsia" w:ascii="宋体" w:hAnsi="宋体" w:cs="宋体"/>
          <w:sz w:val="24"/>
          <w:szCs w:val="24"/>
        </w:rPr>
        <w:t xml:space="preserve">（4）采购需求</w:t>
      </w:r>
      <w:r/>
    </w:p>
    <w:p>
      <w:pPr>
        <w:ind w:firstLine="480"/>
        <w:spacing w:line="520" w:lineRule="exact"/>
        <w:rPr>
          <w:rFonts w:ascii="宋体" w:hAnsi="宋体" w:cs="宋体"/>
          <w:sz w:val="24"/>
          <w:szCs w:val="24"/>
        </w:rPr>
      </w:pPr>
      <w:r>
        <w:rPr>
          <w:rFonts w:hint="eastAsia" w:ascii="宋体" w:hAnsi="宋体" w:cs="宋体"/>
          <w:sz w:val="24"/>
          <w:szCs w:val="24"/>
        </w:rPr>
        <w:t xml:space="preserve">（5）评审方法与评审标准</w:t>
      </w:r>
      <w:r/>
    </w:p>
    <w:p>
      <w:pPr>
        <w:ind w:firstLine="480"/>
        <w:spacing w:line="520" w:lineRule="exact"/>
        <w:rPr>
          <w:rFonts w:ascii="宋体" w:hAnsi="宋体" w:cs="宋体"/>
          <w:sz w:val="24"/>
          <w:szCs w:val="24"/>
        </w:rPr>
      </w:pPr>
      <w:r>
        <w:rPr>
          <w:rFonts w:hint="eastAsia" w:ascii="宋体" w:hAnsi="宋体" w:cs="宋体"/>
          <w:sz w:val="24"/>
          <w:szCs w:val="24"/>
        </w:rPr>
        <w:t xml:space="preserve">（6）响应文件格式</w:t>
      </w:r>
      <w:r/>
    </w:p>
    <w:p>
      <w:pPr>
        <w:ind w:firstLine="480"/>
        <w:spacing w:line="520" w:lineRule="exact"/>
        <w:rPr>
          <w:rFonts w:ascii="宋体" w:hAnsi="宋体" w:cs="宋体"/>
          <w:sz w:val="24"/>
          <w:szCs w:val="24"/>
        </w:rPr>
      </w:pPr>
      <w:r>
        <w:rPr>
          <w:rFonts w:hint="eastAsia" w:ascii="宋体" w:hAnsi="宋体" w:cs="宋体"/>
          <w:sz w:val="24"/>
          <w:szCs w:val="24"/>
        </w:rPr>
        <w:t xml:space="preserve">请仔细检查磋商文件是否齐全，如有缺漏请立即与采购代理机构联系解决。</w:t>
      </w:r>
      <w:r/>
    </w:p>
    <w:p>
      <w:pPr>
        <w:ind w:firstLine="480"/>
        <w:spacing w:line="520" w:lineRule="exact"/>
        <w:rPr>
          <w:rFonts w:ascii="宋体" w:hAnsi="宋体" w:cs="宋体"/>
          <w:sz w:val="24"/>
          <w:szCs w:val="24"/>
        </w:rPr>
      </w:pPr>
      <w:r>
        <w:rPr>
          <w:rFonts w:hint="eastAsia" w:ascii="宋体" w:hAnsi="宋体" w:cs="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sz w:val="24"/>
          <w:szCs w:val="24"/>
        </w:rPr>
      </w:pPr>
      <w:r/>
      <w:bookmarkStart w:id="44" w:name="_Toc513029211"/>
      <w:r/>
      <w:bookmarkEnd w:id="44"/>
      <w:r/>
      <w:bookmarkStart w:id="45" w:name="_Toc16938527"/>
      <w:r/>
      <w:bookmarkEnd w:id="45"/>
      <w:r/>
      <w:bookmarkStart w:id="46" w:name="_Toc462564070"/>
      <w:r/>
      <w:bookmarkEnd w:id="46"/>
      <w:r/>
      <w:bookmarkStart w:id="47" w:name="_Toc20823283"/>
      <w:r>
        <w:rPr>
          <w:rFonts w:hint="eastAsia" w:ascii="宋体" w:hAnsi="宋体" w:cs="宋体"/>
          <w:sz w:val="24"/>
          <w:szCs w:val="24"/>
        </w:rPr>
        <w:t xml:space="preserve">7、磋商文件的澄清</w:t>
      </w:r>
      <w:bookmarkEnd w:id="47"/>
      <w:r/>
      <w:r/>
    </w:p>
    <w:p>
      <w:pPr>
        <w:ind w:firstLine="480"/>
        <w:spacing w:line="520" w:lineRule="exact"/>
        <w:rPr>
          <w:rFonts w:ascii="宋体" w:hAnsi="宋体" w:cs="宋体"/>
          <w:sz w:val="24"/>
          <w:szCs w:val="24"/>
        </w:rPr>
      </w:pPr>
      <w:r>
        <w:rPr>
          <w:rFonts w:hint="eastAsia" w:ascii="宋体" w:hAnsi="宋体" w:cs="宋体"/>
          <w:sz w:val="24"/>
          <w:szCs w:val="24"/>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sz w:val="24"/>
          <w:szCs w:val="24"/>
        </w:rPr>
      </w:pPr>
      <w:r/>
      <w:bookmarkStart w:id="48" w:name="_Toc513029212"/>
      <w:r/>
      <w:bookmarkEnd w:id="48"/>
      <w:r/>
      <w:bookmarkStart w:id="49" w:name="_Toc16938528"/>
      <w:r/>
      <w:bookmarkEnd w:id="49"/>
      <w:r/>
      <w:bookmarkStart w:id="50" w:name="_Toc462564071"/>
      <w:r/>
      <w:bookmarkEnd w:id="50"/>
      <w:r/>
      <w:bookmarkStart w:id="51" w:name="_Toc20823284"/>
      <w:r>
        <w:rPr>
          <w:rFonts w:hint="eastAsia" w:ascii="宋体" w:hAnsi="宋体" w:cs="宋体"/>
          <w:sz w:val="24"/>
          <w:szCs w:val="24"/>
        </w:rPr>
        <w:t xml:space="preserve">8、磋商文件的澄清和修改</w:t>
      </w:r>
      <w:bookmarkEnd w:id="51"/>
      <w:r/>
      <w:r/>
    </w:p>
    <w:p>
      <w:pPr>
        <w:ind w:firstLine="480"/>
        <w:spacing w:line="520" w:lineRule="exact"/>
        <w:rPr>
          <w:rFonts w:ascii="宋体" w:hAnsi="宋体" w:cs="宋体"/>
          <w:sz w:val="24"/>
          <w:szCs w:val="24"/>
        </w:rPr>
      </w:pPr>
      <w:r>
        <w:rPr>
          <w:rFonts w:hint="eastAsia" w:ascii="宋体" w:hAnsi="宋体" w:cs="宋体"/>
          <w:sz w:val="24"/>
          <w:szCs w:val="24"/>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8.2采购代理机构可以视采购项目的具体情况，组织供应商进行现场考察或召开磋商前答疑会，但不单独或分别组织只有一个供应商参加的现场考察和答疑会。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ascii="宋体" w:hAnsi="宋体" w:cs="宋体"/>
          <w:sz w:val="24"/>
          <w:szCs w:val="24"/>
        </w:rPr>
      </w:pPr>
      <w:r/>
      <w:bookmarkStart w:id="52" w:name="_Toc16938529"/>
      <w:r/>
      <w:bookmarkEnd w:id="52"/>
      <w:r/>
      <w:bookmarkStart w:id="53" w:name="_Toc20823285"/>
      <w:r/>
      <w:bookmarkEnd w:id="53"/>
      <w:r/>
      <w:bookmarkStart w:id="54" w:name="_Toc462564072"/>
      <w:r/>
      <w:bookmarkEnd w:id="54"/>
      <w:r/>
      <w:bookmarkStart w:id="55" w:name="_Toc513029213"/>
      <w:r/>
      <w:bookmarkEnd w:id="55"/>
      <w:r/>
      <w:bookmarkStart w:id="56" w:name="_Toc120614216"/>
      <w:r>
        <w:rPr>
          <w:rFonts w:hint="eastAsia" w:ascii="宋体" w:hAnsi="宋体" w:cs="宋体"/>
          <w:b/>
          <w:bCs/>
          <w:sz w:val="24"/>
          <w:szCs w:val="24"/>
        </w:rPr>
        <w:t xml:space="preserve">三、响应文件的编制</w:t>
      </w:r>
      <w:bookmarkEnd w:id="56"/>
      <w:r/>
      <w:r/>
    </w:p>
    <w:p>
      <w:pPr>
        <w:ind w:firstLine="480"/>
        <w:keepLines/>
        <w:keepNext/>
        <w:spacing w:line="520" w:lineRule="exact"/>
        <w:rPr>
          <w:rFonts w:ascii="宋体" w:hAnsi="宋体" w:cs="宋体"/>
          <w:sz w:val="24"/>
          <w:szCs w:val="24"/>
        </w:rPr>
      </w:pPr>
      <w:r/>
      <w:bookmarkStart w:id="57" w:name="_Toc16938530"/>
      <w:r/>
      <w:bookmarkEnd w:id="57"/>
      <w:r/>
      <w:bookmarkStart w:id="58" w:name="_Toc462564073"/>
      <w:r/>
      <w:bookmarkEnd w:id="58"/>
      <w:r/>
      <w:bookmarkStart w:id="59" w:name="_Toc513029214"/>
      <w:r/>
      <w:bookmarkEnd w:id="59"/>
      <w:r/>
      <w:bookmarkStart w:id="60" w:name="_Toc20823286"/>
      <w:r>
        <w:rPr>
          <w:rFonts w:hint="eastAsia" w:ascii="宋体" w:hAnsi="宋体" w:cs="宋体"/>
          <w:sz w:val="24"/>
          <w:szCs w:val="24"/>
        </w:rPr>
        <w:t xml:space="preserve">9、响应文件的语言及度量衡单位</w:t>
      </w:r>
      <w:bookmarkEnd w:id="60"/>
      <w:r/>
      <w:r/>
    </w:p>
    <w:p>
      <w:pPr>
        <w:ind w:firstLine="480"/>
        <w:spacing w:line="520" w:lineRule="exact"/>
        <w:rPr>
          <w:rFonts w:ascii="宋体" w:hAnsi="宋体" w:cs="宋体"/>
          <w:sz w:val="24"/>
          <w:szCs w:val="24"/>
        </w:rPr>
      </w:pPr>
      <w:r>
        <w:rPr>
          <w:rFonts w:hint="eastAsia" w:ascii="宋体" w:hAnsi="宋体" w:cs="宋体"/>
          <w:sz w:val="24"/>
          <w:szCs w:val="24"/>
        </w:rPr>
        <w:t xml:space="preserve">9.1供应商提交的响应文件以及供应商与采购代理机构就有关磋商的所有来往通知、函件和文件均应使用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9.2除技术性能另有规定外，响应文件所使用的度量衡单位，均须采用国家法定计量单位。</w:t>
      </w:r>
      <w:r/>
    </w:p>
    <w:p>
      <w:pPr>
        <w:ind w:firstLine="480"/>
        <w:keepLines/>
        <w:keepNext/>
        <w:spacing w:line="520" w:lineRule="exact"/>
        <w:rPr>
          <w:rFonts w:ascii="宋体" w:hAnsi="宋体" w:cs="宋体"/>
          <w:sz w:val="24"/>
          <w:szCs w:val="24"/>
        </w:rPr>
      </w:pPr>
      <w:r/>
      <w:bookmarkStart w:id="61" w:name="_Toc16938531"/>
      <w:r/>
      <w:bookmarkEnd w:id="61"/>
      <w:r/>
      <w:bookmarkStart w:id="62" w:name="_Toc513029215"/>
      <w:r/>
      <w:bookmarkEnd w:id="62"/>
      <w:r/>
      <w:bookmarkStart w:id="63" w:name="_Toc462564074"/>
      <w:r/>
      <w:bookmarkEnd w:id="63"/>
      <w:r/>
      <w:bookmarkStart w:id="64" w:name="_Toc20823287"/>
      <w:r>
        <w:rPr>
          <w:rFonts w:hint="eastAsia" w:ascii="宋体" w:hAnsi="宋体" w:cs="宋体"/>
          <w:sz w:val="24"/>
          <w:szCs w:val="24"/>
        </w:rPr>
        <w:t xml:space="preserve">10、响应文件构成</w:t>
      </w:r>
      <w:bookmarkEnd w:id="64"/>
      <w:r/>
      <w:r/>
    </w:p>
    <w:p>
      <w:pPr>
        <w:ind w:firstLine="480"/>
        <w:spacing w:line="520" w:lineRule="exact"/>
        <w:rPr>
          <w:rFonts w:ascii="宋体" w:hAnsi="宋体" w:cs="宋体"/>
          <w:sz w:val="24"/>
          <w:szCs w:val="24"/>
        </w:rPr>
      </w:pPr>
      <w:r>
        <w:rPr>
          <w:rFonts w:hint="eastAsia" w:ascii="宋体" w:hAnsi="宋体" w:cs="宋体"/>
          <w:sz w:val="24"/>
          <w:szCs w:val="24"/>
        </w:rPr>
        <w:t xml:space="preserve">10.1</w:t>
      </w:r>
      <w:r>
        <w:rPr>
          <w:rFonts w:hint="eastAsia" w:ascii="宋体" w:hAnsi="宋体" w:cs="宋体"/>
          <w:bCs/>
          <w:sz w:val="24"/>
          <w:szCs w:val="24"/>
        </w:rPr>
        <w:t xml:space="preserve">响应文件的组成</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仿宋_GB2312"/>
          <w:sz w:val="24"/>
          <w:szCs w:val="24"/>
        </w:rPr>
        <w:t xml:space="preserve">具有独立承担民事责任的能力（</w:t>
      </w:r>
      <w:r>
        <w:rPr>
          <w:rFonts w:hint="eastAsia" w:ascii="宋体" w:hAnsi="宋体" w:cs="宋体"/>
          <w:sz w:val="24"/>
          <w:szCs w:val="24"/>
        </w:rPr>
        <w:t xml:space="preserve">法人或者其他组织的营业执照等证明文件，供应商法定代表人身份证或供应商法定代表人授权代表身份证（法定代表人亲自参加磋商的除外）</w:t>
      </w:r>
      <w:r>
        <w:rPr>
          <w:rFonts w:hint="eastAsia" w:ascii="宋体" w:hAnsi="宋体" w:cs="仿宋_GB2312"/>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2）具有良好的商业信誉和健全的财务会计制度（磋商供应商近三个月中任意一个月份(不含磋商响应文件递交当月)的财务状况报告（至少包括资产负债表和利润表），或投标截止时间前三个月内银行出具的资信证明，或由会计师事务所出具的近两年中任意一个年度的审计报告）原件扫描件</w:t>
      </w:r>
      <w:r/>
    </w:p>
    <w:p>
      <w:pPr>
        <w:ind w:firstLine="480"/>
        <w:spacing w:line="520" w:lineRule="exact"/>
        <w:rPr>
          <w:rFonts w:ascii="宋体" w:hAnsi="宋体" w:cs="宋体"/>
          <w:sz w:val="24"/>
          <w:szCs w:val="24"/>
        </w:rPr>
      </w:pPr>
      <w:r>
        <w:rPr>
          <w:rFonts w:hint="eastAsia" w:ascii="宋体" w:hAnsi="宋体" w:cs="宋体"/>
          <w:sz w:val="24"/>
          <w:szCs w:val="24"/>
        </w:rPr>
        <w:t xml:space="preserve">（3）依法缴纳税收和社会保障资金的相关材料（提供磋商响应文件截止时间近三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ascii="宋体" w:hAnsi="宋体" w:cs="宋体"/>
          <w:sz w:val="24"/>
          <w:szCs w:val="24"/>
        </w:rPr>
      </w:pPr>
      <w:r>
        <w:rPr>
          <w:rFonts w:hint="eastAsia" w:ascii="宋体" w:hAnsi="宋体" w:cs="宋体"/>
          <w:sz w:val="24"/>
          <w:szCs w:val="24"/>
        </w:rPr>
        <w:t xml:space="preserve">（4）具备履行合同所必需的设备和专业技术能力的书面声明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（5）参加政府采购活动前 3 年内在经营活动中没有重大违法记录的书面声明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（6）特定资格要求的证明文件（如果本项目设置特定资格要求，则需要提供）</w:t>
      </w:r>
      <w:r/>
    </w:p>
    <w:p>
      <w:pPr>
        <w:ind w:firstLine="480"/>
        <w:spacing w:line="520" w:lineRule="exact"/>
        <w:rPr>
          <w:rFonts w:ascii="宋体" w:hAnsi="宋体" w:cs="宋体"/>
          <w:sz w:val="24"/>
          <w:szCs w:val="24"/>
        </w:rPr>
      </w:pPr>
      <w:r>
        <w:rPr>
          <w:rFonts w:hint="eastAsia" w:ascii="宋体" w:hAnsi="宋体" w:cs="宋体"/>
          <w:sz w:val="24"/>
          <w:szCs w:val="24"/>
        </w:rPr>
        <w:t xml:space="preserve">（7）法人授权书</w:t>
      </w:r>
      <w:r/>
    </w:p>
    <w:p>
      <w:pPr>
        <w:ind w:firstLine="480"/>
        <w:spacing w:line="520" w:lineRule="exact"/>
        <w:rPr>
          <w:rFonts w:ascii="宋体" w:hAnsi="宋体" w:cs="宋体"/>
          <w:sz w:val="24"/>
          <w:szCs w:val="24"/>
        </w:rPr>
      </w:pPr>
      <w:r>
        <w:rPr>
          <w:rFonts w:hint="eastAsia" w:ascii="宋体" w:hAnsi="宋体" w:cs="宋体"/>
          <w:sz w:val="24"/>
          <w:szCs w:val="24"/>
        </w:rPr>
        <w:t xml:space="preserve">（8）磋商响应函</w:t>
      </w:r>
      <w:r/>
    </w:p>
    <w:p>
      <w:pPr>
        <w:ind w:firstLine="480"/>
        <w:spacing w:line="520" w:lineRule="exact"/>
        <w:rPr>
          <w:rFonts w:ascii="宋体" w:hAnsi="宋体" w:cs="宋体"/>
          <w:sz w:val="24"/>
          <w:szCs w:val="24"/>
        </w:rPr>
      </w:pPr>
      <w:r>
        <w:rPr>
          <w:rFonts w:hint="eastAsia" w:ascii="宋体" w:hAnsi="宋体" w:cs="宋体"/>
          <w:sz w:val="24"/>
          <w:szCs w:val="24"/>
        </w:rPr>
        <w:t xml:space="preserve">（9）中小微企业声明函</w:t>
      </w:r>
      <w:r/>
    </w:p>
    <w:p>
      <w:pPr>
        <w:ind w:firstLine="480"/>
        <w:spacing w:line="520" w:lineRule="exact"/>
        <w:rPr>
          <w:rFonts w:ascii="宋体" w:hAnsi="宋体" w:cs="宋体"/>
          <w:sz w:val="24"/>
          <w:szCs w:val="24"/>
        </w:rPr>
      </w:pPr>
      <w:r>
        <w:rPr>
          <w:rFonts w:hint="eastAsia" w:ascii="宋体" w:hAnsi="宋体" w:cs="宋体"/>
          <w:sz w:val="24"/>
          <w:szCs w:val="24"/>
        </w:rPr>
        <w:t xml:space="preserve">（10）残疾人福利性单位声明函（如有）</w:t>
      </w:r>
      <w:r/>
    </w:p>
    <w:p>
      <w:pPr>
        <w:ind w:firstLine="480"/>
        <w:spacing w:line="520" w:lineRule="exact"/>
        <w:rPr>
          <w:rFonts w:ascii="宋体" w:hAnsi="宋体" w:cs="宋体"/>
          <w:sz w:val="24"/>
          <w:szCs w:val="24"/>
        </w:rPr>
      </w:pPr>
      <w:r>
        <w:rPr>
          <w:rFonts w:hint="eastAsia" w:ascii="宋体" w:hAnsi="宋体" w:cs="宋体"/>
          <w:sz w:val="24"/>
          <w:szCs w:val="24"/>
        </w:rPr>
        <w:t xml:space="preserve">（11）报价一览表</w:t>
      </w:r>
      <w:r/>
    </w:p>
    <w:p>
      <w:pPr>
        <w:ind w:firstLine="480"/>
        <w:spacing w:line="520" w:lineRule="exact"/>
        <w:rPr>
          <w:rFonts w:ascii="宋体" w:hAnsi="宋体" w:cs="宋体"/>
          <w:sz w:val="24"/>
          <w:szCs w:val="24"/>
        </w:rPr>
      </w:pPr>
      <w:r>
        <w:rPr>
          <w:rFonts w:hint="eastAsia" w:ascii="宋体" w:hAnsi="宋体" w:cs="宋体"/>
          <w:sz w:val="24"/>
          <w:szCs w:val="24"/>
        </w:rPr>
        <w:t xml:space="preserve">（12）分项报价表</w:t>
      </w:r>
      <w:r>
        <w:rPr>
          <w:rFonts w:hint="eastAsia" w:ascii="宋体" w:hAnsi="宋体" w:cs="宋体"/>
          <w:b/>
          <w:bCs/>
          <w:sz w:val="24"/>
          <w:szCs w:val="24"/>
        </w:rPr>
        <w:t xml:space="preserve">（已标价的工程量清单，按2013江苏规范投标报表，包括但不限于扉3，表03，表04，表08，表09，表11，表12，表13）</w:t>
      </w:r>
      <w:r/>
    </w:p>
    <w:p>
      <w:pPr>
        <w:ind w:firstLine="480"/>
        <w:spacing w:line="520" w:lineRule="exact"/>
        <w:rPr>
          <w:rFonts w:ascii="宋体" w:hAnsi="宋体" w:cs="宋体"/>
          <w:sz w:val="24"/>
          <w:szCs w:val="24"/>
        </w:rPr>
      </w:pPr>
      <w:r>
        <w:rPr>
          <w:rFonts w:hint="eastAsia" w:ascii="宋体" w:hAnsi="宋体" w:cs="宋体"/>
          <w:sz w:val="24"/>
          <w:szCs w:val="24"/>
        </w:rPr>
        <w:t xml:space="preserve">（13）技术要求响应及偏离表</w:t>
      </w:r>
      <w:r/>
    </w:p>
    <w:p>
      <w:pPr>
        <w:ind w:firstLine="480"/>
        <w:spacing w:line="520" w:lineRule="exact"/>
        <w:rPr>
          <w:rFonts w:ascii="宋体" w:hAnsi="宋体" w:cs="宋体"/>
          <w:sz w:val="24"/>
          <w:szCs w:val="24"/>
        </w:rPr>
      </w:pPr>
      <w:r>
        <w:rPr>
          <w:rFonts w:hint="eastAsia" w:ascii="宋体" w:hAnsi="宋体" w:cs="宋体"/>
          <w:sz w:val="24"/>
          <w:szCs w:val="24"/>
        </w:rPr>
        <w:t xml:space="preserve">（14）商务要求响应及偏离表</w:t>
      </w:r>
      <w:r/>
    </w:p>
    <w:p>
      <w:pPr>
        <w:ind w:firstLine="480"/>
        <w:spacing w:line="520" w:lineRule="exact"/>
        <w:rPr>
          <w:rFonts w:ascii="宋体" w:hAnsi="宋体" w:cs="宋体"/>
          <w:sz w:val="24"/>
          <w:szCs w:val="24"/>
        </w:rPr>
      </w:pPr>
      <w:r>
        <w:rPr>
          <w:rFonts w:hint="eastAsia" w:ascii="宋体" w:hAnsi="宋体" w:cs="宋体"/>
          <w:sz w:val="24"/>
          <w:szCs w:val="24"/>
        </w:rPr>
        <w:t xml:space="preserve">（15）承诺书</w:t>
      </w:r>
      <w:r/>
    </w:p>
    <w:p>
      <w:pPr>
        <w:ind w:firstLine="480"/>
        <w:spacing w:line="520" w:lineRule="exact"/>
        <w:rPr>
          <w:rFonts w:ascii="宋体" w:hAnsi="宋体" w:cs="宋体"/>
          <w:sz w:val="24"/>
          <w:szCs w:val="24"/>
        </w:rPr>
      </w:pPr>
      <w:r>
        <w:rPr>
          <w:rFonts w:hint="eastAsia" w:ascii="宋体" w:hAnsi="宋体" w:cs="宋体"/>
          <w:sz w:val="24"/>
          <w:szCs w:val="24"/>
        </w:rPr>
        <w:t xml:space="preserve">（16）资格审查中所需要的其他资料及评审办法中所需的其他材料</w:t>
      </w:r>
      <w:r/>
    </w:p>
    <w:p>
      <w:pPr>
        <w:ind w:firstLine="480"/>
        <w:spacing w:line="520" w:lineRule="exact"/>
        <w:rPr>
          <w:rFonts w:ascii="宋体" w:hAnsi="宋体" w:cs="宋体"/>
          <w:sz w:val="24"/>
          <w:szCs w:val="24"/>
        </w:rPr>
      </w:pPr>
      <w:r>
        <w:rPr>
          <w:rFonts w:hint="eastAsia" w:ascii="宋体" w:hAnsi="宋体" w:cs="宋体"/>
          <w:sz w:val="24"/>
          <w:szCs w:val="24"/>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rPr>
      </w:pPr>
      <w:r/>
      <w:bookmarkStart w:id="65" w:name="_Hlt26670360"/>
      <w:r/>
      <w:bookmarkEnd w:id="65"/>
      <w:r/>
      <w:bookmarkStart w:id="66" w:name="_Toc49090508"/>
      <w:r/>
      <w:bookmarkEnd w:id="66"/>
      <w:r/>
      <w:bookmarkStart w:id="67" w:name="_Toc49090509"/>
      <w:r/>
      <w:bookmarkEnd w:id="67"/>
      <w:r/>
      <w:bookmarkStart w:id="68" w:name="_Hlt26954838"/>
      <w:r/>
      <w:bookmarkEnd w:id="68"/>
      <w:r/>
      <w:bookmarkStart w:id="69" w:name="_Toc14577357"/>
      <w:r/>
      <w:bookmarkEnd w:id="69"/>
      <w:r/>
      <w:bookmarkStart w:id="70" w:name="_Toc14577354"/>
      <w:r/>
      <w:bookmarkEnd w:id="70"/>
      <w:r/>
      <w:bookmarkStart w:id="71" w:name="_Toc14577355"/>
      <w:r/>
      <w:bookmarkEnd w:id="71"/>
      <w:r/>
      <w:bookmarkStart w:id="72" w:name="_Hlt26668975"/>
      <w:r/>
      <w:bookmarkEnd w:id="72"/>
      <w:r/>
      <w:bookmarkStart w:id="73" w:name="_Toc513029216"/>
      <w:r/>
      <w:bookmarkEnd w:id="73"/>
      <w:r/>
      <w:bookmarkStart w:id="74" w:name="_Toc513029219"/>
      <w:r/>
      <w:bookmarkEnd w:id="74"/>
      <w:r/>
      <w:bookmarkStart w:id="75" w:name="_Toc49090507"/>
      <w:r>
        <w:rPr>
          <w:rFonts w:hint="eastAsia" w:ascii="宋体" w:hAnsi="宋体" w:cs="宋体"/>
          <w:sz w:val="24"/>
          <w:szCs w:val="24"/>
        </w:rPr>
        <w:t xml:space="preserve">11、证明磋商响应标的符合磋商文件规定的文件</w:t>
      </w:r>
      <w:bookmarkEnd w:id="75"/>
      <w:r/>
      <w:r/>
    </w:p>
    <w:p>
      <w:pPr>
        <w:ind w:firstLine="480"/>
        <w:spacing w:line="520" w:lineRule="exact"/>
        <w:rPr>
          <w:rFonts w:ascii="宋体" w:hAnsi="宋体" w:cs="宋体"/>
          <w:sz w:val="24"/>
          <w:szCs w:val="24"/>
        </w:rPr>
      </w:pPr>
      <w:r>
        <w:rPr>
          <w:rFonts w:hint="eastAsia" w:ascii="宋体" w:hAnsi="宋体" w:cs="宋体"/>
          <w:sz w:val="24"/>
          <w:szCs w:val="24"/>
        </w:rPr>
        <w:t xml:space="preserve">11.1供应商应按照磋商文件要求提交证明文件，证明其及磋商响应标的符合磋商文件规定。</w:t>
      </w:r>
      <w:r/>
    </w:p>
    <w:p>
      <w:pPr>
        <w:ind w:firstLine="480"/>
        <w:spacing w:line="520" w:lineRule="exact"/>
        <w:rPr>
          <w:rFonts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12、报价明细表</w:t>
      </w:r>
      <w:r/>
    </w:p>
    <w:p>
      <w:pPr>
        <w:ind w:firstLine="480"/>
        <w:spacing w:line="520" w:lineRule="exact"/>
        <w:rPr>
          <w:rFonts w:ascii="宋体" w:hAnsi="宋体" w:cs="宋体"/>
          <w:sz w:val="24"/>
          <w:szCs w:val="24"/>
        </w:rPr>
      </w:pPr>
      <w:r>
        <w:rPr>
          <w:rFonts w:hint="eastAsia" w:ascii="宋体" w:hAnsi="宋体" w:cs="宋体"/>
          <w:sz w:val="24"/>
          <w:szCs w:val="24"/>
        </w:rPr>
        <w:t xml:space="preserve">12.1供应商应按照磋商文件规定格式填报报价明细表。</w:t>
      </w:r>
      <w:r/>
    </w:p>
    <w:p>
      <w:pPr>
        <w:ind w:firstLine="480"/>
        <w:spacing w:line="520" w:lineRule="exact"/>
        <w:rPr>
          <w:rFonts w:ascii="宋体" w:hAnsi="宋体" w:cs="宋体"/>
          <w:sz w:val="24"/>
          <w:szCs w:val="24"/>
        </w:rPr>
      </w:pPr>
      <w:r>
        <w:rPr>
          <w:rFonts w:hint="eastAsia" w:ascii="宋体" w:hAnsi="宋体" w:cs="宋体"/>
          <w:sz w:val="24"/>
          <w:szCs w:val="24"/>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szCs w:val="24"/>
        </w:rPr>
      </w:pPr>
      <w:r/>
      <w:bookmarkStart w:id="76" w:name="_Hlt26954731"/>
      <w:r/>
      <w:bookmarkEnd w:id="76"/>
      <w:r/>
      <w:bookmarkStart w:id="77" w:name="_Hlt26670482"/>
      <w:r/>
      <w:bookmarkEnd w:id="77"/>
      <w:r/>
      <w:bookmarkStart w:id="78" w:name="_Hlt26670486"/>
      <w:r/>
      <w:bookmarkEnd w:id="78"/>
      <w:r/>
      <w:bookmarkStart w:id="79" w:name="_Hlt26954846"/>
      <w:r/>
      <w:bookmarkEnd w:id="79"/>
      <w:r/>
      <w:bookmarkStart w:id="80" w:name="_Hlt26954848"/>
      <w:r>
        <w:rPr>
          <w:rFonts w:hint="eastAsia" w:ascii="宋体" w:hAnsi="宋体" w:cs="宋体"/>
          <w:sz w:val="24"/>
          <w:szCs w:val="24"/>
        </w:rPr>
        <w:t xml:space="preserve">13、技术要求响应及偏离表、商务要求响应及偏离表</w:t>
      </w:r>
      <w:r/>
    </w:p>
    <w:p>
      <w:pPr>
        <w:ind w:firstLine="480"/>
        <w:spacing w:line="520" w:lineRule="exact"/>
        <w:rPr>
          <w:rFonts w:ascii="宋体" w:hAnsi="宋体" w:cs="宋体"/>
          <w:sz w:val="24"/>
          <w:szCs w:val="24"/>
        </w:rPr>
      </w:pPr>
      <w:r>
        <w:rPr>
          <w:rFonts w:hint="eastAsia" w:ascii="宋体" w:hAnsi="宋体" w:cs="宋体"/>
          <w:sz w:val="24"/>
          <w:szCs w:val="24"/>
        </w:rPr>
        <w:t xml:space="preserve">13.1供应商需对磋商文件中的技术要求与商务要求逐项作出响应或偏离，并说明原因。</w:t>
      </w:r>
      <w:r/>
    </w:p>
    <w:p>
      <w:pPr>
        <w:ind w:firstLine="480"/>
        <w:spacing w:line="520" w:lineRule="exact"/>
        <w:rPr>
          <w:rFonts w:ascii="宋体" w:hAnsi="宋体" w:cs="宋体"/>
          <w:sz w:val="24"/>
          <w:szCs w:val="24"/>
        </w:rPr>
      </w:pPr>
      <w:r>
        <w:rPr>
          <w:rFonts w:hint="eastAsia" w:ascii="宋体" w:hAnsi="宋体" w:cs="宋体"/>
          <w:sz w:val="24"/>
          <w:szCs w:val="24"/>
        </w:rPr>
        <w:t xml:space="preserve">13.2供应商可在响应文件中提供认为需要的其他技术文件或说明。</w:t>
      </w:r>
      <w:bookmarkEnd w:id="80"/>
      <w:r/>
      <w:r/>
    </w:p>
    <w:p>
      <w:pPr>
        <w:ind w:firstLine="480"/>
        <w:keepLines/>
        <w:keepNext/>
        <w:spacing w:line="520" w:lineRule="exact"/>
        <w:rPr>
          <w:rFonts w:ascii="宋体" w:hAnsi="宋体" w:cs="宋体"/>
          <w:sz w:val="24"/>
          <w:szCs w:val="24"/>
        </w:rPr>
      </w:pPr>
      <w:r/>
      <w:bookmarkStart w:id="81" w:name="_Toc14577359"/>
      <w:r/>
      <w:bookmarkEnd w:id="81"/>
      <w:r/>
      <w:bookmarkStart w:id="82" w:name="_Toc49090510"/>
      <w:r>
        <w:rPr>
          <w:rFonts w:hint="eastAsia" w:ascii="宋体" w:hAnsi="宋体" w:cs="宋体"/>
          <w:sz w:val="24"/>
          <w:szCs w:val="24"/>
        </w:rPr>
        <w:t xml:space="preserve">14、磋商响应函</w:t>
      </w:r>
      <w:bookmarkEnd w:id="82"/>
      <w:r/>
      <w:r/>
    </w:p>
    <w:p>
      <w:pPr>
        <w:ind w:firstLine="480"/>
        <w:spacing w:line="520" w:lineRule="exact"/>
        <w:rPr>
          <w:rFonts w:ascii="宋体" w:hAnsi="宋体" w:cs="宋体"/>
          <w:sz w:val="24"/>
          <w:szCs w:val="24"/>
        </w:rPr>
      </w:pPr>
      <w:r>
        <w:rPr>
          <w:rFonts w:hint="eastAsia" w:ascii="宋体" w:hAnsi="宋体" w:cs="宋体"/>
          <w:sz w:val="24"/>
          <w:szCs w:val="24"/>
        </w:rPr>
        <w:t xml:space="preserve">14.1供应商应按照磋商文件中提供的格式完整、正确填写磋商响应函。</w:t>
      </w:r>
      <w:r/>
    </w:p>
    <w:p>
      <w:pPr>
        <w:ind w:firstLine="480"/>
        <w:keepLines/>
        <w:keepNext/>
        <w:spacing w:line="520" w:lineRule="exact"/>
        <w:rPr>
          <w:rFonts w:ascii="宋体" w:hAnsi="宋体" w:cs="宋体"/>
          <w:sz w:val="24"/>
          <w:szCs w:val="24"/>
        </w:rPr>
      </w:pPr>
      <w:r/>
      <w:bookmarkStart w:id="83" w:name="_Toc14577360"/>
      <w:r/>
      <w:bookmarkEnd w:id="83"/>
      <w:r/>
      <w:bookmarkStart w:id="84" w:name="_Toc49090511"/>
      <w:r>
        <w:rPr>
          <w:rFonts w:hint="eastAsia" w:ascii="宋体" w:hAnsi="宋体" w:cs="宋体"/>
          <w:sz w:val="24"/>
          <w:szCs w:val="24"/>
        </w:rPr>
        <w:t xml:space="preserve">15、磋商有效期</w:t>
      </w:r>
      <w:bookmarkEnd w:id="84"/>
      <w:r/>
      <w:r/>
    </w:p>
    <w:p>
      <w:pPr>
        <w:ind w:firstLine="480"/>
        <w:spacing w:line="520" w:lineRule="exact"/>
        <w:rPr>
          <w:rFonts w:ascii="宋体" w:hAnsi="宋体" w:cs="宋体"/>
          <w:sz w:val="24"/>
          <w:szCs w:val="24"/>
        </w:rPr>
      </w:pPr>
      <w:r>
        <w:rPr>
          <w:rFonts w:hint="eastAsia" w:ascii="宋体" w:hAnsi="宋体" w:cs="宋体"/>
          <w:sz w:val="24"/>
          <w:szCs w:val="24"/>
        </w:rPr>
        <w:t xml:space="preserve">15.1磋商有效期为提交响应文件截止之日后</w:t>
      </w:r>
      <w:r>
        <w:rPr>
          <w:rFonts w:hint="eastAsia" w:ascii="宋体" w:hAnsi="宋体" w:cs="宋体"/>
          <w:b/>
          <w:bCs/>
          <w:sz w:val="24"/>
          <w:szCs w:val="24"/>
          <w:u w:val="single"/>
        </w:rPr>
        <w:t xml:space="preserve">九十（90）天</w:t>
      </w:r>
      <w:r>
        <w:rPr>
          <w:rFonts w:hint="eastAsia" w:ascii="宋体" w:hAnsi="宋体" w:cs="宋体"/>
          <w:sz w:val="24"/>
          <w:szCs w:val="24"/>
        </w:rPr>
        <w:t xml:space="preserve">。磋商有效期比规定短的将被视为非实质性响应磋商文件而予以拒绝。</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16、磋商有效期的延长</w:t>
      </w:r>
      <w:r/>
    </w:p>
    <w:p>
      <w:pPr>
        <w:ind w:firstLine="480"/>
        <w:spacing w:line="520" w:lineRule="exact"/>
        <w:rPr>
          <w:rFonts w:ascii="宋体" w:hAnsi="宋体" w:cs="宋体"/>
          <w:sz w:val="24"/>
          <w:szCs w:val="24"/>
        </w:rPr>
      </w:pPr>
      <w:r>
        <w:rPr>
          <w:rFonts w:hint="eastAsia" w:ascii="宋体" w:hAnsi="宋体" w:cs="宋体"/>
          <w:sz w:val="24"/>
          <w:szCs w:val="24"/>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85" w:name="_Toc20823296"/>
      <w:r/>
      <w:bookmarkEnd w:id="85"/>
      <w:r/>
      <w:bookmarkStart w:id="86" w:name="_Toc16938540"/>
      <w:r/>
      <w:bookmarkEnd w:id="86"/>
      <w:r/>
      <w:bookmarkStart w:id="87" w:name="_Hlt26954739"/>
      <w:r/>
      <w:bookmarkEnd w:id="87"/>
      <w:r/>
      <w:bookmarkStart w:id="88" w:name="_Toc513029224"/>
      <w:r/>
      <w:bookmarkEnd w:id="88"/>
      <w:r/>
      <w:bookmarkStart w:id="89" w:name="_Hlt26954852"/>
      <w:r/>
      <w:bookmarkEnd w:id="89"/>
      <w:r/>
      <w:bookmarkStart w:id="90" w:name="_Toc120614217"/>
      <w:r/>
      <w:r/>
    </w:p>
    <w:p>
      <w:pPr>
        <w:ind w:firstLine="480"/>
        <w:spacing w:line="520" w:lineRule="exact"/>
        <w:rPr>
          <w:rFonts w:ascii="宋体" w:hAnsi="宋体" w:cs="宋体"/>
          <w:b/>
          <w:bCs/>
          <w:sz w:val="24"/>
          <w:szCs w:val="24"/>
        </w:rPr>
      </w:pPr>
      <w:r>
        <w:rPr>
          <w:rFonts w:hint="eastAsia" w:ascii="宋体" w:hAnsi="宋体" w:cs="宋体"/>
          <w:b/>
          <w:bCs/>
          <w:sz w:val="24"/>
          <w:szCs w:val="24"/>
        </w:rPr>
        <w:t xml:space="preserve">四、响应文件的递交</w:t>
      </w:r>
      <w:bookmarkEnd w:id="90"/>
      <w:r/>
      <w:bookmarkStart w:id="91" w:name="_Toc513029225"/>
      <w:r/>
      <w:bookmarkEnd w:id="91"/>
      <w:r/>
      <w:bookmarkStart w:id="92" w:name="_Toc16938541"/>
      <w:r/>
      <w:bookmarkEnd w:id="92"/>
      <w:r/>
      <w:bookmarkStart w:id="93" w:name="_Toc462564084"/>
      <w:r/>
      <w:bookmarkEnd w:id="93"/>
      <w:r/>
      <w:bookmarkStart w:id="94" w:name="_Toc20823297"/>
      <w:r/>
      <w:r/>
    </w:p>
    <w:p>
      <w:pPr>
        <w:ind w:firstLine="480"/>
        <w:spacing w:line="520" w:lineRule="exact"/>
        <w:rPr>
          <w:rFonts w:ascii="宋体" w:hAnsi="宋体" w:cs="宋体"/>
          <w:sz w:val="24"/>
          <w:szCs w:val="24"/>
        </w:rPr>
      </w:pPr>
      <w:r>
        <w:rPr>
          <w:rFonts w:hint="eastAsia" w:ascii="宋体" w:hAnsi="宋体" w:cs="宋体"/>
          <w:sz w:val="24"/>
          <w:szCs w:val="24"/>
        </w:rPr>
        <w:t xml:space="preserve">17、电子磋商</w:t>
      </w:r>
      <w:bookmarkEnd w:id="94"/>
      <w:r>
        <w:rPr>
          <w:rFonts w:hint="eastAsia" w:ascii="宋体" w:hAnsi="宋体" w:cs="宋体"/>
          <w:sz w:val="24"/>
          <w:szCs w:val="24"/>
        </w:rPr>
        <w:t xml:space="preserve">响应文件的递交</w:t>
      </w:r>
      <w:r/>
    </w:p>
    <w:p>
      <w:pPr>
        <w:ind w:firstLine="480"/>
        <w:spacing w:line="520" w:lineRule="exact"/>
        <w:rPr>
          <w:rFonts w:ascii="宋体" w:hAnsi="宋体" w:cs="宋体"/>
          <w:sz w:val="24"/>
          <w:szCs w:val="24"/>
        </w:rPr>
      </w:pPr>
      <w:r>
        <w:rPr>
          <w:rFonts w:hint="eastAsia" w:ascii="宋体" w:hAnsi="宋体" w:cs="宋体"/>
          <w:sz w:val="24"/>
          <w:szCs w:val="24"/>
        </w:rPr>
        <w:t xml:space="preserve">17.1供应商应当按照《操作手册》规定，在提交响应文件截止时间前制作并上传电子响应文件。</w:t>
      </w:r>
      <w:bookmarkStart w:id="95" w:name="_Toc16938542"/>
      <w:r/>
      <w:bookmarkEnd w:id="95"/>
      <w:r/>
      <w:bookmarkStart w:id="96" w:name="_Toc513029226"/>
      <w:r/>
      <w:bookmarkEnd w:id="96"/>
      <w:r/>
      <w:bookmarkStart w:id="97" w:name="_Toc20823298"/>
      <w:r/>
      <w:bookmarkEnd w:id="97"/>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18、提交响应文件截止时间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18.1</w:t>
      </w:r>
      <w:r>
        <w:rPr>
          <w:rFonts w:hint="eastAsia" w:ascii="宋体" w:hAnsi="宋体" w:cs="宋体"/>
          <w:sz w:val="24"/>
          <w:szCs w:val="24"/>
          <w:u w:val="single"/>
        </w:rPr>
        <w:t xml:space="preserve">供应商上传电子响应文件的时间不得迟于磋商公告中规定的提交响应文件截止时间。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供应商应充分考虑到网络环境、网络带宽等风险因素，如因供应商自身原因造成的电子响应文件上传不成功的按照本磋商文件第二章第25.3.2条规定</w:t>
      </w:r>
      <w:r>
        <w:rPr>
          <w:rFonts w:hint="eastAsia" w:ascii="宋体" w:hAnsi="宋体" w:cs="宋体"/>
          <w:sz w:val="24"/>
          <w:szCs w:val="24"/>
          <w:lang w:eastAsia="zh-CN"/>
        </w:rPr>
        <w:t xml:space="preserve">作无效响应处理</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18.2 采购人和采购代理机构可以按照规定，通过修改磋商文件酌情延长提交响应文件截止日期，在此情况下，供应商的所有权利和义务以及供应商受制的截止日期均应以延长后新的截止日期为准。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ascii="宋体" w:hAnsi="宋体" w:cs="宋体"/>
          <w:sz w:val="24"/>
          <w:szCs w:val="24"/>
        </w:rPr>
      </w:pPr>
      <w:r/>
      <w:bookmarkStart w:id="98" w:name="_Toc513029227"/>
      <w:r/>
      <w:bookmarkEnd w:id="98"/>
      <w:r/>
      <w:bookmarkStart w:id="99" w:name="_Toc16938543"/>
      <w:r/>
      <w:bookmarkEnd w:id="99"/>
      <w:r/>
      <w:bookmarkStart w:id="100" w:name="_Toc20823299"/>
      <w:r>
        <w:rPr>
          <w:rFonts w:hint="eastAsia" w:ascii="宋体" w:hAnsi="宋体" w:cs="宋体"/>
          <w:sz w:val="24"/>
          <w:szCs w:val="24"/>
        </w:rPr>
        <w:t xml:space="preserve">19、响应文件</w:t>
      </w:r>
      <w:bookmarkEnd w:id="100"/>
      <w:r>
        <w:rPr>
          <w:rFonts w:hint="eastAsia" w:ascii="宋体" w:hAnsi="宋体" w:cs="宋体"/>
          <w:sz w:val="24"/>
          <w:szCs w:val="24"/>
        </w:rPr>
        <w:t xml:space="preserve">的拒收</w:t>
      </w:r>
      <w:r/>
    </w:p>
    <w:p>
      <w:pPr>
        <w:ind w:firstLine="480"/>
        <w:spacing w:line="520" w:lineRule="exact"/>
        <w:rPr>
          <w:rFonts w:ascii="宋体" w:hAnsi="宋体" w:cs="宋体"/>
          <w:sz w:val="24"/>
          <w:szCs w:val="24"/>
        </w:rPr>
      </w:pPr>
      <w:r>
        <w:rPr>
          <w:rFonts w:hint="eastAsia" w:ascii="宋体" w:hAnsi="宋体" w:cs="宋体"/>
          <w:sz w:val="24"/>
          <w:szCs w:val="24"/>
        </w:rPr>
        <w:t xml:space="preserve">19.1 采购人拒绝接收在其规定的提交响应文件截止时间后上传的任何电子响应文件。</w:t>
      </w:r>
      <w:r/>
    </w:p>
    <w:p>
      <w:pPr>
        <w:ind w:firstLine="480"/>
        <w:keepLines/>
        <w:keepNext/>
        <w:spacing w:line="520" w:lineRule="exact"/>
        <w:rPr>
          <w:rFonts w:ascii="宋体" w:hAnsi="宋体" w:cs="宋体"/>
          <w:sz w:val="24"/>
          <w:szCs w:val="24"/>
        </w:rPr>
      </w:pPr>
      <w:r/>
      <w:bookmarkStart w:id="101" w:name="_Toc16938544"/>
      <w:r/>
      <w:bookmarkEnd w:id="101"/>
      <w:r/>
      <w:bookmarkStart w:id="102" w:name="_Toc513029228"/>
      <w:r/>
      <w:bookmarkEnd w:id="102"/>
      <w:r/>
      <w:bookmarkStart w:id="103" w:name="_Toc20823300"/>
      <w:r>
        <w:rPr>
          <w:rFonts w:hint="eastAsia" w:ascii="宋体" w:hAnsi="宋体" w:cs="宋体"/>
          <w:sz w:val="24"/>
          <w:szCs w:val="24"/>
        </w:rPr>
        <w:t xml:space="preserve">20、响应文件的撤回和修改</w:t>
      </w:r>
      <w:bookmarkEnd w:id="103"/>
      <w:r/>
      <w:r/>
    </w:p>
    <w:p>
      <w:pPr>
        <w:ind w:firstLine="480"/>
        <w:spacing w:line="520" w:lineRule="exact"/>
        <w:rPr>
          <w:rFonts w:ascii="宋体" w:hAnsi="宋体" w:cs="宋体"/>
          <w:sz w:val="24"/>
          <w:szCs w:val="24"/>
        </w:rPr>
      </w:pPr>
      <w:r>
        <w:rPr>
          <w:rFonts w:hint="eastAsia" w:ascii="宋体" w:hAnsi="宋体" w:cs="宋体"/>
          <w:sz w:val="24"/>
          <w:szCs w:val="24"/>
        </w:rPr>
        <w:t xml:space="preserve">20.1响应文件的撤回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20.1.1 电子响应文件的撤回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供应商可在提交响应文件截止时间前，撤回其电子响应文件，具体操作方法见《操作手册》。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20.1.2供应商撤回电子响应文件，则认为其不再参与本项目磋商活动。</w:t>
      </w:r>
      <w:r/>
    </w:p>
    <w:p>
      <w:pPr>
        <w:ind w:firstLine="480"/>
        <w:spacing w:line="520" w:lineRule="exact"/>
        <w:rPr>
          <w:rFonts w:ascii="宋体" w:hAnsi="宋体" w:cs="宋体"/>
          <w:sz w:val="24"/>
          <w:szCs w:val="24"/>
        </w:rPr>
      </w:pPr>
      <w:r>
        <w:rPr>
          <w:rFonts w:hint="eastAsia" w:ascii="宋体" w:hAnsi="宋体" w:cs="宋体"/>
          <w:sz w:val="24"/>
          <w:szCs w:val="24"/>
        </w:rPr>
        <w:t xml:space="preserve">20.2响应文件的修改</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20.3 在提交响应文件截止时间之后，供应商不得对其电子响应文件作任何修改。</w:t>
      </w:r>
      <w:r/>
    </w:p>
    <w:p>
      <w:pPr>
        <w:ind w:firstLine="480"/>
        <w:spacing w:line="520" w:lineRule="exact"/>
        <w:rPr>
          <w:rFonts w:ascii="宋体" w:hAnsi="宋体" w:cs="宋体"/>
          <w:sz w:val="24"/>
          <w:szCs w:val="24"/>
        </w:rPr>
      </w:pPr>
      <w:r>
        <w:rPr>
          <w:rFonts w:hint="eastAsia" w:ascii="宋体" w:hAnsi="宋体" w:cs="宋体"/>
          <w:sz w:val="24"/>
          <w:szCs w:val="24"/>
        </w:rPr>
        <w:t xml:space="preserve">20.4 在提交响应文件截止时间至磋商文件中规定的磋商有效期满之间的这段时间内，供应商不得撤回其响应文件。</w:t>
      </w:r>
      <w:r/>
    </w:p>
    <w:p>
      <w:pPr>
        <w:ind w:firstLine="480"/>
        <w:keepLines/>
        <w:keepNext/>
        <w:spacing w:line="520" w:lineRule="exact"/>
        <w:rPr>
          <w:rFonts w:ascii="宋体" w:hAnsi="宋体" w:cs="宋体"/>
          <w:sz w:val="24"/>
          <w:szCs w:val="24"/>
        </w:rPr>
      </w:pPr>
      <w:r/>
      <w:bookmarkStart w:id="104" w:name="_Toc513029229"/>
      <w:r/>
      <w:bookmarkEnd w:id="104"/>
      <w:r/>
      <w:bookmarkStart w:id="105" w:name="_Toc20823301"/>
      <w:r/>
      <w:bookmarkEnd w:id="105"/>
      <w:r/>
      <w:bookmarkStart w:id="106" w:name="_Toc16938545"/>
      <w:r/>
      <w:bookmarkEnd w:id="106"/>
      <w:r/>
      <w:bookmarkStart w:id="107" w:name="_Toc120614218"/>
      <w:r>
        <w:rPr>
          <w:rFonts w:hint="eastAsia" w:ascii="宋体" w:hAnsi="宋体" w:cs="宋体"/>
          <w:b/>
          <w:bCs/>
          <w:sz w:val="24"/>
          <w:szCs w:val="24"/>
        </w:rPr>
        <w:t xml:space="preserve">五、响应文件的解密与评审</w:t>
      </w:r>
      <w:bookmarkEnd w:id="107"/>
      <w:r/>
      <w:r/>
    </w:p>
    <w:p>
      <w:pPr>
        <w:ind w:firstLine="480"/>
        <w:keepLines/>
        <w:keepNext/>
        <w:spacing w:line="520" w:lineRule="exact"/>
        <w:rPr>
          <w:rFonts w:ascii="宋体" w:hAnsi="宋体" w:cs="宋体"/>
          <w:sz w:val="24"/>
          <w:szCs w:val="24"/>
        </w:rPr>
      </w:pPr>
      <w:r/>
      <w:bookmarkStart w:id="108" w:name="_Toc16938546"/>
      <w:r/>
      <w:bookmarkEnd w:id="108"/>
      <w:r/>
      <w:bookmarkStart w:id="109" w:name="_Toc513029230"/>
      <w:r/>
      <w:bookmarkEnd w:id="109"/>
      <w:r/>
      <w:bookmarkStart w:id="110" w:name="_Toc20823302"/>
      <w:r>
        <w:rPr>
          <w:rFonts w:hint="eastAsia" w:ascii="宋体" w:hAnsi="宋体" w:cs="宋体"/>
          <w:sz w:val="24"/>
          <w:szCs w:val="24"/>
        </w:rPr>
        <w:t xml:space="preserve">21、</w:t>
      </w:r>
      <w:bookmarkEnd w:id="110"/>
      <w:r>
        <w:rPr>
          <w:rFonts w:hint="eastAsia" w:ascii="宋体" w:hAnsi="宋体" w:cs="宋体"/>
          <w:sz w:val="24"/>
          <w:szCs w:val="24"/>
        </w:rPr>
        <w:t xml:space="preserve">响应文件解密</w:t>
      </w:r>
      <w:r/>
    </w:p>
    <w:p>
      <w:pPr>
        <w:ind w:firstLine="480"/>
        <w:spacing w:line="520" w:lineRule="exact"/>
        <w:rPr>
          <w:rFonts w:ascii="宋体" w:hAnsi="宋体" w:cs="宋体"/>
          <w:sz w:val="24"/>
          <w:szCs w:val="24"/>
        </w:rPr>
      </w:pPr>
      <w:r>
        <w:rPr>
          <w:rFonts w:hint="eastAsia" w:ascii="宋体" w:hAnsi="宋体" w:cs="宋体"/>
          <w:sz w:val="24"/>
          <w:szCs w:val="24"/>
        </w:rPr>
        <w:t xml:space="preserve">21.1供应商应当按照《操作手册》规定，在苏采云系统规定的时间内对磋商响应文件进行解密。</w:t>
      </w:r>
      <w:r/>
    </w:p>
    <w:p>
      <w:pPr>
        <w:ind w:firstLine="480"/>
        <w:keepLines/>
        <w:keepNext/>
        <w:spacing w:line="520" w:lineRule="exact"/>
        <w:rPr>
          <w:rFonts w:ascii="宋体" w:hAnsi="宋体" w:cs="宋体"/>
          <w:sz w:val="24"/>
          <w:szCs w:val="24"/>
        </w:rPr>
      </w:pPr>
      <w:r/>
      <w:bookmarkStart w:id="111" w:name="_Toc16938547"/>
      <w:r/>
      <w:bookmarkEnd w:id="111"/>
      <w:r/>
      <w:bookmarkStart w:id="112" w:name="_Toc513029231"/>
      <w:r/>
      <w:bookmarkEnd w:id="112"/>
      <w:r/>
      <w:bookmarkStart w:id="113" w:name="_Toc20823303"/>
      <w:r>
        <w:rPr>
          <w:rFonts w:hint="eastAsia" w:ascii="宋体" w:hAnsi="宋体" w:cs="宋体"/>
          <w:sz w:val="24"/>
          <w:szCs w:val="24"/>
        </w:rPr>
        <w:t xml:space="preserve">22、磋商小组</w:t>
      </w:r>
      <w:bookmarkEnd w:id="113"/>
      <w:r/>
      <w:r/>
    </w:p>
    <w:p>
      <w:pPr>
        <w:ind w:firstLine="480"/>
        <w:spacing w:line="520" w:lineRule="exact"/>
        <w:rPr>
          <w:rFonts w:ascii="宋体" w:hAnsi="宋体" w:cs="宋体"/>
          <w:color w:val="ff0000"/>
          <w:sz w:val="24"/>
          <w:szCs w:val="24"/>
        </w:rPr>
      </w:pPr>
      <w:r>
        <w:rPr>
          <w:rFonts w:hint="eastAsia" w:ascii="宋体" w:hAnsi="宋体" w:cs="宋体"/>
          <w:sz w:val="24"/>
          <w:szCs w:val="24"/>
        </w:rPr>
        <w:t xml:space="preserve">22.1采购人将组织磋商小组对响应文件进行评审。磋商小组由采购人代表和有关专家共三人及以上的单数组成，且人员构成符合政府采购有关规定。</w:t>
      </w:r>
      <w:r/>
    </w:p>
    <w:p>
      <w:pPr>
        <w:ind w:firstLine="480"/>
        <w:spacing w:line="520" w:lineRule="exact"/>
        <w:rPr>
          <w:rFonts w:ascii="宋体" w:hAnsi="宋体" w:cs="宋体"/>
          <w:sz w:val="24"/>
          <w:szCs w:val="24"/>
        </w:rPr>
      </w:pPr>
      <w:r>
        <w:rPr>
          <w:rFonts w:hint="eastAsia" w:ascii="宋体" w:hAnsi="宋体" w:cs="宋体"/>
          <w:sz w:val="24"/>
          <w:szCs w:val="24"/>
        </w:rPr>
        <w:t xml:space="preserve">22.2磋商小组独立工作，负责评审所有响应文件并确定成交候选人。</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23、评审过程的保密与公正</w:t>
      </w:r>
      <w:r/>
    </w:p>
    <w:p>
      <w:pPr>
        <w:ind w:firstLine="480"/>
        <w:spacing w:line="520" w:lineRule="exact"/>
        <w:rPr>
          <w:rFonts w:ascii="宋体" w:hAnsi="宋体" w:cs="宋体"/>
          <w:sz w:val="24"/>
          <w:szCs w:val="24"/>
        </w:rPr>
      </w:pPr>
      <w:r>
        <w:rPr>
          <w:rFonts w:hint="eastAsia" w:ascii="宋体" w:hAnsi="宋体" w:cs="宋体"/>
          <w:sz w:val="24"/>
          <w:szCs w:val="24"/>
        </w:rPr>
        <w:t xml:space="preserve">23.1磋商小组、采购人和采购代理机构工作人员、相关监督人员等与评审工作有关的人员，对评审情况以及在评审过程中获悉的国家秘密、商业秘密负有保密责任。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rPr>
      </w:pPr>
      <w:r>
        <w:rPr>
          <w:rFonts w:hint="eastAsia" w:ascii="宋体" w:hAnsi="宋体" w:cs="宋体"/>
          <w:sz w:val="24"/>
          <w:szCs w:val="24"/>
        </w:rPr>
        <w:t xml:space="preserve">23.2在评审过程中，供应商不得以任何行为影响磋商评审过程，否则其响应文件将被作为无效响应文件。</w:t>
      </w:r>
      <w:r/>
    </w:p>
    <w:p>
      <w:pPr>
        <w:ind w:firstLine="480"/>
        <w:spacing w:line="520" w:lineRule="exact"/>
        <w:rPr>
          <w:rFonts w:ascii="宋体" w:hAnsi="宋体" w:cs="宋体"/>
          <w:sz w:val="24"/>
          <w:szCs w:val="24"/>
        </w:rPr>
      </w:pPr>
      <w:r>
        <w:rPr>
          <w:rFonts w:hint="eastAsia" w:ascii="宋体" w:hAnsi="宋体" w:cs="宋体"/>
          <w:sz w:val="24"/>
          <w:szCs w:val="24"/>
        </w:rPr>
        <w:t xml:space="preserve">23.3在项目评审期间，采购人将设专门人员与供应商联系。</w:t>
      </w:r>
      <w:r/>
    </w:p>
    <w:p>
      <w:pPr>
        <w:ind w:firstLine="480"/>
        <w:spacing w:line="520" w:lineRule="exact"/>
        <w:rPr>
          <w:rFonts w:ascii="宋体" w:hAnsi="宋体" w:cs="宋体"/>
          <w:sz w:val="24"/>
          <w:szCs w:val="24"/>
        </w:rPr>
      </w:pPr>
      <w:r>
        <w:rPr>
          <w:rFonts w:hint="eastAsia" w:ascii="宋体" w:hAnsi="宋体" w:cs="宋体"/>
          <w:sz w:val="24"/>
          <w:szCs w:val="24"/>
        </w:rPr>
        <w:t xml:space="preserve">23.4采购人和磋商小组不向未成交的供应商解释未成交原因，也不公布评审过程中的相关细节。</w:t>
      </w:r>
      <w:r/>
    </w:p>
    <w:p>
      <w:pPr>
        <w:ind w:firstLine="480"/>
        <w:keepLines/>
        <w:keepNext/>
        <w:spacing w:line="520" w:lineRule="exact"/>
        <w:rPr>
          <w:rFonts w:ascii="宋体" w:hAnsi="宋体" w:cs="宋体"/>
          <w:sz w:val="24"/>
          <w:szCs w:val="24"/>
        </w:rPr>
      </w:pPr>
      <w:r/>
      <w:bookmarkStart w:id="114" w:name="_Toc16938548"/>
      <w:r/>
      <w:bookmarkEnd w:id="114"/>
      <w:r/>
      <w:bookmarkStart w:id="115" w:name="_Toc513029232"/>
      <w:r/>
      <w:bookmarkEnd w:id="115"/>
      <w:r/>
      <w:bookmarkStart w:id="116" w:name="_Toc20823304"/>
      <w:r>
        <w:rPr>
          <w:rFonts w:hint="eastAsia" w:ascii="宋体" w:hAnsi="宋体" w:cs="宋体"/>
          <w:sz w:val="24"/>
          <w:szCs w:val="24"/>
        </w:rPr>
        <w:t xml:space="preserve">24、评审过程中的的澄清</w:t>
      </w:r>
      <w:bookmarkEnd w:id="116"/>
      <w:r/>
      <w:r/>
    </w:p>
    <w:p>
      <w:pPr>
        <w:ind w:firstLine="480"/>
        <w:spacing w:line="520" w:lineRule="exact"/>
        <w:rPr>
          <w:rFonts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ind w:firstLine="480"/>
        <w:spacing w:line="520" w:lineRule="exact"/>
        <w:rPr>
          <w:rFonts w:ascii="宋体" w:hAnsi="宋体" w:cs="宋体"/>
          <w:sz w:val="24"/>
          <w:szCs w:val="24"/>
        </w:rPr>
      </w:pPr>
      <w:r>
        <w:rPr>
          <w:rFonts w:hint="eastAsia" w:ascii="宋体" w:hAnsi="宋体" w:cs="宋体"/>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24.3 接到磋商小组澄清、说明和更正要求的供应商如未按规定</w:t>
      </w:r>
      <w:r>
        <w:rPr>
          <w:rFonts w:hint="eastAsia" w:ascii="宋体" w:hAnsi="宋体" w:cs="宋体"/>
          <w:sz w:val="24"/>
          <w:szCs w:val="24"/>
          <w:lang w:eastAsia="zh-CN"/>
        </w:rPr>
        <w:t xml:space="preserve">作出</w:t>
      </w:r>
      <w:r>
        <w:rPr>
          <w:rFonts w:hint="eastAsia" w:ascii="宋体" w:hAnsi="宋体" w:cs="宋体"/>
          <w:sz w:val="24"/>
          <w:szCs w:val="24"/>
        </w:rPr>
        <w:t xml:space="preserve">澄清、说明和更正，其风险由供应商自行承担。</w:t>
      </w:r>
      <w:r/>
    </w:p>
    <w:p>
      <w:pPr>
        <w:ind w:firstLine="480"/>
        <w:keepLines/>
        <w:keepNext/>
        <w:spacing w:line="520" w:lineRule="exact"/>
        <w:rPr>
          <w:rFonts w:ascii="宋体" w:hAnsi="宋体" w:cs="宋体"/>
          <w:sz w:val="24"/>
          <w:szCs w:val="24"/>
        </w:rPr>
      </w:pPr>
      <w:r/>
      <w:bookmarkStart w:id="117" w:name="_Toc16938549"/>
      <w:r/>
      <w:bookmarkEnd w:id="117"/>
      <w:r/>
      <w:bookmarkStart w:id="118" w:name="_Toc513029233"/>
      <w:r/>
      <w:bookmarkEnd w:id="118"/>
      <w:r/>
      <w:bookmarkStart w:id="119" w:name="_Toc20823305"/>
      <w:r>
        <w:rPr>
          <w:rFonts w:hint="eastAsia" w:ascii="宋体" w:hAnsi="宋体" w:cs="宋体"/>
          <w:sz w:val="24"/>
          <w:szCs w:val="24"/>
        </w:rPr>
        <w:t xml:space="preserve">25、对响应文件的审</w:t>
      </w:r>
      <w:bookmarkEnd w:id="119"/>
      <w:r>
        <w:rPr>
          <w:rFonts w:hint="eastAsia" w:ascii="宋体" w:hAnsi="宋体" w:cs="宋体"/>
          <w:sz w:val="24"/>
          <w:szCs w:val="24"/>
        </w:rPr>
        <w:t xml:space="preserve">查</w:t>
      </w:r>
      <w:r/>
    </w:p>
    <w:p>
      <w:pPr>
        <w:ind w:firstLine="480"/>
        <w:spacing w:line="520" w:lineRule="exact"/>
        <w:rPr>
          <w:rFonts w:ascii="宋体" w:hAnsi="宋体" w:cs="宋体"/>
          <w:sz w:val="24"/>
          <w:szCs w:val="24"/>
        </w:rPr>
      </w:pPr>
      <w:r>
        <w:rPr>
          <w:rFonts w:hint="eastAsia" w:ascii="宋体" w:hAnsi="宋体" w:cs="宋体"/>
          <w:sz w:val="24"/>
          <w:szCs w:val="24"/>
        </w:rPr>
        <w:t xml:space="preserve">25.1响应文件审查分为资格审查和符合性审查。</w:t>
      </w:r>
      <w:r/>
    </w:p>
    <w:p>
      <w:pPr>
        <w:ind w:firstLine="480"/>
        <w:spacing w:line="520" w:lineRule="exact"/>
        <w:rPr>
          <w:rFonts w:ascii="宋体" w:hAnsi="宋体" w:cs="宋体"/>
          <w:sz w:val="24"/>
          <w:szCs w:val="24"/>
        </w:rPr>
      </w:pPr>
      <w:r>
        <w:rPr>
          <w:rFonts w:hint="eastAsia" w:ascii="宋体" w:hAnsi="宋体" w:cs="宋体"/>
          <w:sz w:val="24"/>
          <w:szCs w:val="24"/>
        </w:rPr>
        <w:t xml:space="preserve">25.1.1 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sz w:val="24"/>
          <w:szCs w:val="24"/>
        </w:rPr>
      </w:pPr>
      <w:r>
        <w:rPr>
          <w:rFonts w:hint="eastAsia" w:ascii="宋体" w:hAnsi="宋体" w:cs="宋体"/>
          <w:sz w:val="24"/>
          <w:szCs w:val="24"/>
        </w:rPr>
        <w:t xml:space="preserve">磋商小组在进行资格审查的同时，将在“信用中国”网站（www.creditchina.gov.cn）查询供应商的信用记录，以确定供应商是否具备磋商资格。</w:t>
      </w:r>
      <w:r/>
    </w:p>
    <w:p>
      <w:pPr>
        <w:ind w:firstLine="480"/>
        <w:spacing w:line="520" w:lineRule="exact"/>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szCs w:val="24"/>
        </w:rPr>
      </w:pPr>
      <w:r>
        <w:rPr>
          <w:rFonts w:hint="eastAsia" w:ascii="宋体" w:hAnsi="宋体" w:cs="宋体"/>
          <w:sz w:val="24"/>
          <w:szCs w:val="24"/>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szCs w:val="24"/>
        </w:rPr>
      </w:pPr>
      <w:r>
        <w:rPr>
          <w:rFonts w:hint="eastAsia" w:ascii="宋体" w:hAnsi="宋体" w:cs="宋体"/>
          <w:sz w:val="24"/>
          <w:szCs w:val="24"/>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ascii="宋体" w:hAnsi="宋体" w:cs="宋体"/>
          <w:sz w:val="24"/>
          <w:szCs w:val="24"/>
        </w:rPr>
      </w:pPr>
      <w:r>
        <w:rPr>
          <w:rFonts w:hint="eastAsia" w:ascii="宋体" w:hAnsi="宋体" w:cs="宋体"/>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b/>
          <w:bCs/>
          <w:sz w:val="24"/>
          <w:szCs w:val="24"/>
        </w:rPr>
      </w:pPr>
      <w:r>
        <w:rPr>
          <w:rFonts w:hint="eastAsia" w:ascii="宋体" w:hAnsi="宋体" w:cs="宋体"/>
          <w:b/>
          <w:bCs/>
          <w:sz w:val="24"/>
          <w:szCs w:val="24"/>
        </w:rPr>
        <w:t xml:space="preserve">25.3未实质性响应磋商文件的情形</w:t>
      </w:r>
      <w:r/>
    </w:p>
    <w:p>
      <w:pPr>
        <w:ind w:firstLine="480"/>
        <w:spacing w:line="520" w:lineRule="exact"/>
        <w:rPr>
          <w:rFonts w:ascii="宋体" w:hAnsi="宋体" w:cs="宋体"/>
          <w:sz w:val="24"/>
          <w:szCs w:val="24"/>
        </w:rPr>
      </w:pPr>
      <w:r>
        <w:rPr>
          <w:rFonts w:hint="eastAsia" w:ascii="宋体" w:hAnsi="宋体" w:cs="宋体"/>
          <w:sz w:val="24"/>
          <w:szCs w:val="24"/>
        </w:rPr>
        <w:t xml:space="preserve">25.3.1供应商在苏采云系统规定的时间内未成功解密电子响应文件的。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25.3.2供应商未按照磋商文件要求上传电子响应文件的。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25.3.3同一供应商提交两个（含两个）以上不同的响应文件或者最后报价的。</w:t>
      </w:r>
      <w:r/>
    </w:p>
    <w:p>
      <w:pPr>
        <w:ind w:firstLine="480"/>
        <w:spacing w:line="520" w:lineRule="exact"/>
        <w:rPr>
          <w:rFonts w:ascii="宋体" w:hAnsi="宋体" w:cs="宋体"/>
          <w:sz w:val="24"/>
          <w:szCs w:val="24"/>
        </w:rPr>
      </w:pPr>
      <w:r>
        <w:rPr>
          <w:rFonts w:hint="eastAsia" w:ascii="宋体" w:hAnsi="宋体" w:cs="宋体"/>
          <w:sz w:val="24"/>
          <w:szCs w:val="24"/>
        </w:rPr>
        <w:t xml:space="preserve">25.3.4供应商不具备磋商文件中规定资格要求的。</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25.3.5</w:t>
      </w:r>
      <w:r>
        <w:rPr>
          <w:rFonts w:hint="eastAsia" w:ascii="宋体" w:hAnsi="宋体" w:cs="宋体"/>
          <w:b/>
          <w:bCs/>
          <w:sz w:val="24"/>
          <w:szCs w:val="24"/>
          <w:highlight w:val="yellow"/>
        </w:rPr>
        <w:t xml:space="preserve">首次报价及</w:t>
      </w:r>
      <w:r>
        <w:rPr>
          <w:rFonts w:hint="eastAsia" w:ascii="宋体" w:hAnsi="宋体"/>
          <w:b/>
          <w:bCs/>
          <w:sz w:val="24"/>
          <w:highlight w:val="yellow"/>
        </w:rPr>
        <w:t xml:space="preserve">最终磋商报价超过磋商文件中规定的预算金额或者最高限价或者招标人期望值的</w:t>
      </w:r>
      <w:r>
        <w:rPr>
          <w:rFonts w:hint="eastAsia" w:ascii="宋体" w:hAnsi="宋体" w:cs="宋体"/>
          <w:b/>
          <w:bCs/>
          <w:sz w:val="24"/>
          <w:szCs w:val="24"/>
          <w:highlight w:val="yellow"/>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25.3.6不符合磋商文件中规定的实质性要求和条件的。</w:t>
      </w:r>
      <w:r/>
    </w:p>
    <w:p>
      <w:pPr>
        <w:ind w:firstLine="480"/>
        <w:spacing w:line="520" w:lineRule="exact"/>
        <w:rPr>
          <w:rFonts w:ascii="宋体" w:hAnsi="宋体" w:cs="宋体"/>
          <w:sz w:val="24"/>
          <w:szCs w:val="24"/>
        </w:rPr>
      </w:pPr>
      <w:r>
        <w:rPr>
          <w:rFonts w:hint="eastAsia" w:ascii="宋体" w:hAnsi="宋体" w:cs="宋体"/>
          <w:sz w:val="24"/>
          <w:szCs w:val="24"/>
        </w:rPr>
        <w:t xml:space="preserve">25.3.7被“信用中国”网站（</w:t>
      </w:r>
      <w:r>
        <w:fldChar w:fldCharType="begin"/>
      </w:r>
      <w:r>
        <w:instrText xml:space="preserve"> HYPERLINK "http://www.creditchina.gov.cn" </w:instrText>
      </w:r>
      <w:r>
        <w:fldChar w:fldCharType="separate"/>
      </w:r>
      <w:r>
        <w:rPr>
          <w:rFonts w:hint="eastAsia" w:ascii="宋体" w:hAnsi="宋体" w:cs="宋体"/>
          <w:sz w:val="24"/>
          <w:szCs w:val="24"/>
        </w:rPr>
        <w:t xml:space="preserve">www.creditchina.gov.cn</w:t>
      </w:r>
      <w:r>
        <w:rPr>
          <w:rFonts w:hint="eastAsia" w:ascii="宋体" w:hAnsi="宋体" w:cs="宋体"/>
          <w:sz w:val="24"/>
          <w:szCs w:val="24"/>
        </w:rPr>
        <w:fldChar w:fldCharType="end"/>
      </w:r>
      <w:r>
        <w:rPr>
          <w:rFonts w:hint="eastAsia" w:ascii="宋体" w:hAnsi="宋体" w:cs="宋体"/>
          <w:sz w:val="24"/>
          <w:szCs w:val="24"/>
        </w:rPr>
        <w:t xml:space="preserve">）、中国政府采购网（www.ccgp.gov.cn）列入失信执行人、重大税收违法案件当事人名单、政府采购严重违法失信行为记录名单的。</w:t>
      </w:r>
      <w:r/>
    </w:p>
    <w:p>
      <w:pPr>
        <w:ind w:firstLine="480"/>
        <w:spacing w:line="520" w:lineRule="exact"/>
        <w:rPr>
          <w:rFonts w:ascii="宋体" w:hAnsi="宋体" w:cs="宋体"/>
          <w:sz w:val="24"/>
        </w:rPr>
      </w:pPr>
      <w:r>
        <w:rPr>
          <w:rFonts w:hint="eastAsia" w:ascii="宋体" w:hAnsi="宋体" w:cs="宋体"/>
          <w:sz w:val="24"/>
          <w:szCs w:val="24"/>
        </w:rPr>
        <w:t xml:space="preserve">25.3.8动态考核：评标当日，投标人投标所用资质核查结果为不达标的，视为投标人资质条件不符合国家有关规定，或不</w:t>
      </w:r>
      <w:r>
        <w:rPr>
          <w:rFonts w:hint="eastAsia" w:ascii="宋体" w:hAnsi="宋体" w:cs="宋体"/>
          <w:sz w:val="24"/>
        </w:rPr>
        <w:t xml:space="preserve">满足招标文件规定的资格条件。中标公示期间，中标候选人投标所用资质核查结果为不达标的，视为其资质条件不符合国家有关规定。动态监管不合格资质查询网址：</w:t>
      </w:r>
      <w:r/>
    </w:p>
    <w:p>
      <w:pPr>
        <w:ind w:firstLine="480"/>
        <w:spacing w:line="520" w:lineRule="exact"/>
        <w:rPr>
          <w:rStyle w:val="1097"/>
          <w:rFonts w:ascii="宋体" w:hAnsi="宋体" w:cs="宋体"/>
          <w:color w:val="auto"/>
          <w:sz w:val="24"/>
        </w:rPr>
      </w:pPr>
      <w:r>
        <w:fldChar w:fldCharType="begin"/>
      </w:r>
      <w:r>
        <w:instrText xml:space="preserve"> HYPERLINK "https://entq.jsszfhcxjstzhfwpt.com:12443/ms/admin/" \l "/open/dthc-list" </w:instrText>
      </w:r>
      <w:r>
        <w:fldChar w:fldCharType="separate"/>
      </w:r>
      <w:r>
        <w:rPr>
          <w:rStyle w:val="1097"/>
          <w:rFonts w:hint="eastAsia" w:ascii="宋体" w:hAnsi="宋体" w:cs="宋体"/>
          <w:color w:val="auto"/>
          <w:sz w:val="24"/>
        </w:rPr>
        <w:t xml:space="preserve">https://entq.jsszfhcxjstzhfwpt.com:12443/ms/admin/#/open/dthc-list</w:t>
      </w:r>
      <w:r>
        <w:rPr>
          <w:rStyle w:val="1097"/>
          <w:rFonts w:hint="eastAsia" w:ascii="宋体" w:hAnsi="宋体" w:cs="宋体"/>
          <w:color w:val="auto"/>
          <w:sz w:val="24"/>
        </w:rPr>
        <w:fldChar w:fldCharType="end"/>
      </w:r>
      <w:r>
        <w:rPr>
          <w:rStyle w:val="1097"/>
          <w:rFonts w:hint="eastAsia" w:ascii="宋体" w:hAnsi="宋体" w:cs="宋体"/>
          <w:color w:val="auto"/>
          <w:sz w:val="24"/>
        </w:rPr>
        <w:t xml:space="preserve">。</w:t>
      </w:r>
      <w:r/>
    </w:p>
    <w:p>
      <w:pPr>
        <w:ind w:firstLine="480"/>
        <w:spacing w:line="520" w:lineRule="exact"/>
        <w:rPr>
          <w:rFonts w:ascii="宋体" w:hAnsi="宋体"/>
          <w:bCs/>
          <w:sz w:val="24"/>
        </w:rPr>
      </w:pPr>
      <w:r>
        <w:rPr>
          <w:rFonts w:hint="eastAsia" w:ascii="宋体" w:hAnsi="宋体" w:cs="宋体"/>
          <w:sz w:val="24"/>
          <w:szCs w:val="24"/>
        </w:rPr>
        <w:t xml:space="preserve">25.3.9 </w:t>
      </w:r>
      <w:r>
        <w:rPr>
          <w:rFonts w:hint="eastAsia" w:ascii="宋体" w:hAnsi="宋体"/>
          <w:bCs/>
          <w:sz w:val="24"/>
        </w:rPr>
        <w:t xml:space="preserve">改变磋商文件规定的暂定价格或降低不可竞争费用标准的。</w:t>
      </w:r>
      <w:r/>
    </w:p>
    <w:p>
      <w:pPr>
        <w:ind w:firstLine="480"/>
        <w:spacing w:line="520" w:lineRule="exact"/>
        <w:rPr>
          <w:rFonts w:ascii="宋体" w:hAnsi="宋体"/>
          <w:bCs/>
          <w:sz w:val="24"/>
        </w:rPr>
      </w:pPr>
      <w:r>
        <w:rPr>
          <w:rFonts w:hint="eastAsia" w:ascii="宋体" w:hAnsi="宋体"/>
          <w:bCs/>
          <w:sz w:val="24"/>
        </w:rPr>
        <w:t xml:space="preserve">25.3.10响应文件改变或实质性遗漏磋商文件（含工程量清单、招标控制价）中规定的暂列金额、暂估价、采购人自行采购材料单价或数量的。</w:t>
      </w:r>
      <w:r/>
    </w:p>
    <w:p>
      <w:pPr>
        <w:ind w:firstLine="480"/>
        <w:spacing w:line="520" w:lineRule="exact"/>
        <w:rPr>
          <w:rFonts w:hint="eastAsia" w:ascii="宋体" w:hAnsi="宋体" w:eastAsia="宋体"/>
          <w:bCs/>
          <w:sz w:val="24"/>
          <w:lang w:eastAsia="zh-CN"/>
        </w:rPr>
      </w:pPr>
      <w:r>
        <w:rPr>
          <w:rFonts w:hint="eastAsia" w:ascii="宋体" w:hAnsi="宋体" w:cs="宋体"/>
          <w:sz w:val="24"/>
          <w:szCs w:val="24"/>
        </w:rPr>
        <w:t xml:space="preserve">25.3.11</w:t>
      </w:r>
      <w:r>
        <w:rPr>
          <w:rFonts w:hint="eastAsia" w:ascii="宋体" w:hAnsi="宋体"/>
          <w:b/>
          <w:bCs/>
          <w:sz w:val="24"/>
        </w:rPr>
        <w:t xml:space="preserve">改变随同磋商文件提供的工程量清单中的项目编码、项目名称、项目特征、计量单位、工程</w:t>
      </w:r>
      <w:r>
        <w:rPr>
          <w:rFonts w:hint="eastAsia" w:ascii="宋体" w:hAnsi="宋体" w:eastAsia="宋体" w:cs="Times New Roman"/>
          <w:b/>
          <w:bCs/>
          <w:sz w:val="24"/>
        </w:rPr>
        <w:t xml:space="preserve">量的</w:t>
      </w:r>
      <w:r>
        <w:rPr>
          <w:rFonts w:hint="eastAsia" w:ascii="宋体" w:hAnsi="宋体" w:eastAsia="宋体" w:cs="Times New Roman"/>
          <w:b/>
          <w:bCs/>
          <w:sz w:val="24"/>
          <w:lang w:eastAsia="zh-CN"/>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25.3.12响应文件含有采购人不能接受的附加条件的。</w:t>
      </w:r>
      <w:r/>
    </w:p>
    <w:p>
      <w:pPr>
        <w:ind w:firstLine="480"/>
        <w:spacing w:line="520" w:lineRule="exact"/>
        <w:rPr>
          <w:rFonts w:ascii="宋体" w:hAnsi="宋体" w:cs="宋体"/>
          <w:sz w:val="24"/>
          <w:szCs w:val="24"/>
        </w:rPr>
      </w:pPr>
      <w:r>
        <w:rPr>
          <w:rFonts w:hint="eastAsia" w:ascii="宋体" w:hAnsi="宋体" w:cs="宋体"/>
          <w:sz w:val="24"/>
          <w:szCs w:val="24"/>
        </w:rPr>
        <w:t xml:space="preserve">25.3.13响应文件未按照磋商文件要求加盖CA电子公章的。</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25.3.14</w:t>
      </w:r>
      <w:r>
        <w:rPr>
          <w:rFonts w:hint="eastAsia" w:ascii="宋体" w:hAnsi="宋体" w:eastAsia="宋体" w:cs="宋体"/>
          <w:sz w:val="24"/>
          <w:szCs w:val="24"/>
        </w:rPr>
        <w:t xml:space="preserve">评标委员会认定供应商的报价明显低于其他通过符合性审查投标人的报价，有可能影响产品质量或者不能诚信履约，且供应商不能应评标委员会要求在合理的时间内提供书面说明（必要时评标委员会可要求投标人提交相关证明材料</w:t>
      </w:r>
      <w:r>
        <w:rPr>
          <w:rFonts w:hint="eastAsia" w:ascii="宋体" w:hAnsi="宋体" w:eastAsia="宋体" w:cs="宋体"/>
          <w:sz w:val="24"/>
          <w:szCs w:val="24"/>
          <w:lang w:eastAsia="zh-CN"/>
        </w:rPr>
        <w:t xml:space="preserve">，</w:t>
      </w:r>
      <w:r>
        <w:rPr>
          <w:rFonts w:hint="eastAsia" w:ascii="宋体" w:hAnsi="宋体" w:eastAsia="宋体"/>
          <w:color w:val="0000ff"/>
          <w:sz w:val="24"/>
          <w:szCs w:val="24"/>
          <w:lang w:eastAsia="zh-CN"/>
        </w:rPr>
        <w:t xml:space="preserve">遵循财库〔2026〕2号文件《财政部关于推动解决政府采购异常低价问题的通知》</w:t>
      </w:r>
      <w:r>
        <w:rPr>
          <w:rFonts w:hint="eastAsia" w:ascii="宋体" w:hAnsi="宋体" w:eastAsia="宋体" w:cs="宋体"/>
          <w:color w:val="0000ff"/>
          <w:sz w:val="24"/>
          <w:szCs w:val="24"/>
          <w:highlight w:val="none"/>
          <w:lang w:eastAsia="zh-CN"/>
        </w:rPr>
        <w:t xml:space="preserve">要求执行</w:t>
      </w:r>
      <w:r>
        <w:rPr>
          <w:rFonts w:hint="eastAsia" w:ascii="宋体" w:hAnsi="宋体" w:eastAsia="宋体" w:cs="宋体"/>
          <w:color w:val="auto"/>
          <w:sz w:val="24"/>
          <w:szCs w:val="24"/>
          <w:highlight w:val="none"/>
        </w:rPr>
        <w:t xml:space="preserve">）证明</w:t>
      </w:r>
      <w:r>
        <w:rPr>
          <w:rFonts w:hint="eastAsia" w:ascii="宋体" w:hAnsi="宋体" w:eastAsia="宋体"/>
          <w:color w:val="000000"/>
          <w:sz w:val="24"/>
          <w:szCs w:val="24"/>
        </w:rPr>
        <w:t xml:space="preserve">其报价合理性的</w:t>
      </w:r>
      <w:r>
        <w:rPr>
          <w:rFonts w:hint="eastAsia" w:ascii="宋体" w:hAnsi="宋体"/>
          <w:color w:val="000000"/>
          <w:sz w:val="24"/>
          <w:szCs w:val="24"/>
          <w:lang w:eastAsia="zh-CN"/>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25.3.1</w:t>
      </w:r>
      <w:r>
        <w:rPr>
          <w:rFonts w:hint="eastAsia" w:ascii="宋体" w:hAnsi="宋体" w:cs="宋体"/>
          <w:sz w:val="24"/>
          <w:szCs w:val="24"/>
          <w:lang w:val="en-US" w:eastAsia="zh-CN"/>
        </w:rPr>
        <w:t xml:space="preserve">5</w:t>
      </w:r>
      <w:r>
        <w:rPr>
          <w:rFonts w:ascii="宋体" w:hAnsi="宋体"/>
          <w:bCs/>
          <w:sz w:val="24"/>
        </w:rPr>
        <w:t xml:space="preserve">其他不满足法律法规、</w:t>
      </w:r>
      <w:r>
        <w:rPr>
          <w:rFonts w:hint="eastAsia" w:ascii="宋体" w:hAnsi="宋体"/>
          <w:bCs/>
          <w:sz w:val="24"/>
        </w:rPr>
        <w:t xml:space="preserve">磋商</w:t>
      </w:r>
      <w:r>
        <w:rPr>
          <w:rFonts w:ascii="宋体" w:hAnsi="宋体"/>
          <w:bCs/>
          <w:sz w:val="24"/>
        </w:rPr>
        <w:t xml:space="preserve">文件规定或</w:t>
      </w:r>
      <w:r>
        <w:rPr>
          <w:rFonts w:hint="eastAsia" w:ascii="宋体" w:hAnsi="宋体"/>
          <w:bCs/>
          <w:sz w:val="24"/>
        </w:rPr>
        <w:t xml:space="preserve">磋商小组</w:t>
      </w:r>
      <w:r>
        <w:rPr>
          <w:rFonts w:ascii="宋体" w:hAnsi="宋体"/>
          <w:bCs/>
          <w:sz w:val="24"/>
        </w:rPr>
        <w:t xml:space="preserve">讨论通过确定为无效响应文件的情形。</w:t>
      </w:r>
      <w:r/>
    </w:p>
    <w:p>
      <w:pPr>
        <w:ind w:firstLine="480"/>
        <w:spacing w:line="520" w:lineRule="exact"/>
        <w:rPr>
          <w:rFonts w:ascii="宋体" w:hAnsi="宋体" w:cs="宋体"/>
          <w:sz w:val="24"/>
          <w:szCs w:val="24"/>
        </w:rPr>
      </w:pPr>
      <w:r>
        <w:rPr>
          <w:rFonts w:hint="eastAsia" w:ascii="宋体" w:hAnsi="宋体" w:cs="宋体"/>
          <w:sz w:val="24"/>
          <w:szCs w:val="24"/>
        </w:rPr>
        <w:t xml:space="preserve">25.4</w:t>
      </w:r>
      <w:r>
        <w:rPr>
          <w:rFonts w:hint="eastAsia" w:ascii="宋体" w:hAnsi="宋体" w:cs="宋体"/>
          <w:b/>
          <w:bCs/>
          <w:sz w:val="24"/>
          <w:szCs w:val="24"/>
        </w:rPr>
        <w:t xml:space="preserve">未实质性响应磋商文件的响应文件按无效响应处理。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25.5如果响应文件实质上没有响应磋商文件的要求，磋商小组将予以拒绝，供应商不得通过修改或撤销</w:t>
      </w:r>
      <w:r>
        <w:rPr>
          <w:rFonts w:hint="eastAsia" w:ascii="宋体" w:hAnsi="宋体" w:cs="宋体"/>
          <w:sz w:val="24"/>
          <w:szCs w:val="24"/>
          <w:lang w:eastAsia="zh-CN"/>
        </w:rPr>
        <w:t xml:space="preserve">不符</w:t>
      </w:r>
      <w:r>
        <w:rPr>
          <w:rFonts w:hint="eastAsia" w:ascii="宋体" w:hAnsi="宋体" w:cs="宋体"/>
          <w:sz w:val="24"/>
          <w:szCs w:val="24"/>
        </w:rPr>
        <w:t xml:space="preserve">合要求的偏离或保留而使其成为实质性响应的文件。</w:t>
      </w:r>
      <w:r/>
    </w:p>
    <w:p>
      <w:pPr>
        <w:ind w:firstLine="480"/>
        <w:spacing w:line="520" w:lineRule="exact"/>
        <w:rPr>
          <w:rFonts w:ascii="宋体" w:hAnsi="宋体" w:cs="宋体"/>
          <w:sz w:val="24"/>
          <w:szCs w:val="24"/>
        </w:rPr>
      </w:pPr>
      <w:r/>
      <w:bookmarkStart w:id="120" w:name="_Toc513029234"/>
      <w:r/>
      <w:bookmarkEnd w:id="120"/>
      <w:r/>
      <w:bookmarkStart w:id="121" w:name="_Toc16938550"/>
      <w:r/>
      <w:bookmarkEnd w:id="121"/>
      <w:r/>
      <w:bookmarkStart w:id="122" w:name="_Toc20823306"/>
      <w:r>
        <w:rPr>
          <w:rFonts w:hint="eastAsia" w:ascii="宋体" w:hAnsi="宋体" w:cs="宋体"/>
          <w:sz w:val="24"/>
          <w:szCs w:val="24"/>
        </w:rPr>
        <w:t xml:space="preserve">25.6供应商在项目评审全过程中应保持通讯畅通，并安排专人与采购人及磋商小组联系。</w:t>
      </w:r>
      <w:bookmarkEnd w:id="122"/>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27、磋商程序及评审方法和评审标准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26.1磋商程序</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w:t>
      </w:r>
      <w:r>
        <w:rPr>
          <w:rFonts w:hint="eastAsia" w:ascii="宋体" w:hAnsi="宋体" w:cs="宋体"/>
          <w:sz w:val="24"/>
          <w:szCs w:val="24"/>
          <w:lang w:eastAsia="zh-CN"/>
        </w:rPr>
        <w:t xml:space="preserve">式管</w:t>
      </w:r>
      <w:r>
        <w:rPr>
          <w:rFonts w:hint="eastAsia" w:ascii="宋体" w:hAnsi="宋体" w:cs="宋体"/>
          <w:sz w:val="24"/>
          <w:szCs w:val="24"/>
        </w:rPr>
        <w:t xml:space="preserve">理暂行办法》第三条第四项及《财政部关于竞争性磋商采购方式管理暂行办法有关问题的补充通知》（财库[2015]124号）规定情形的，提交最后报价的供应商可以为2家。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26.2 评审方法和评审标准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26.2.2评审标准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见本磋商文件第五章规定。</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26.3采购活动终止的情况</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出现下列情形之一的，本次竞争性磋商采购活动将被终止：</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26.3.1因情况变化，不再符合规定的竞争性磋商采购方式适用情形的。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26.3.2出现影响采购公正的违法、违规行为的。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26.3.3除本磋商文件第二章第26.1.2条第三款规定的情形外，在采购过程中符合要求的供应商或者最后报价未超过采购预算的供应商不足3家的。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26.3.4在苏采云系统规定时间内成功解密电子响应文件的供应商不足3家的。</w:t>
      </w:r>
      <w:r/>
    </w:p>
    <w:p>
      <w:pPr>
        <w:ind w:firstLine="480"/>
        <w:keepLines/>
        <w:keepNext/>
        <w:spacing w:line="520" w:lineRule="exact"/>
        <w:rPr>
          <w:rFonts w:ascii="宋体" w:hAnsi="宋体" w:cs="宋体"/>
          <w:sz w:val="24"/>
          <w:szCs w:val="24"/>
        </w:rPr>
      </w:pPr>
      <w:r/>
      <w:bookmarkStart w:id="123" w:name="_Toc513029235"/>
      <w:r/>
      <w:bookmarkEnd w:id="123"/>
      <w:r/>
      <w:bookmarkStart w:id="124" w:name="_Toc20823307"/>
      <w:r/>
      <w:bookmarkEnd w:id="124"/>
      <w:r/>
      <w:bookmarkStart w:id="125" w:name="_Toc16938551"/>
      <w:r/>
      <w:bookmarkEnd w:id="125"/>
      <w:r/>
      <w:bookmarkStart w:id="126" w:name="_Toc120614219"/>
      <w:r>
        <w:rPr>
          <w:rFonts w:hint="eastAsia" w:ascii="宋体" w:hAnsi="宋体" w:cs="宋体"/>
          <w:b/>
          <w:bCs/>
          <w:sz w:val="24"/>
          <w:szCs w:val="24"/>
        </w:rPr>
        <w:t xml:space="preserve">六、</w:t>
      </w:r>
      <w:bookmarkEnd w:id="126"/>
      <w:r>
        <w:rPr>
          <w:rFonts w:hint="eastAsia" w:ascii="宋体" w:hAnsi="宋体" w:cs="宋体"/>
          <w:b/>
          <w:bCs/>
          <w:sz w:val="24"/>
          <w:szCs w:val="24"/>
        </w:rPr>
        <w:t xml:space="preserve">成交</w:t>
      </w:r>
      <w:r/>
    </w:p>
    <w:p>
      <w:pPr>
        <w:ind w:firstLine="480"/>
        <w:keepLines/>
        <w:keepNext/>
        <w:spacing w:line="520" w:lineRule="exact"/>
        <w:rPr>
          <w:rFonts w:ascii="宋体" w:hAnsi="宋体" w:cs="宋体"/>
          <w:sz w:val="24"/>
          <w:szCs w:val="24"/>
        </w:rPr>
      </w:pPr>
      <w:r/>
      <w:bookmarkStart w:id="127" w:name="_Toc16938554"/>
      <w:r/>
      <w:bookmarkEnd w:id="127"/>
      <w:r/>
      <w:bookmarkStart w:id="128" w:name="_Toc513029238"/>
      <w:r/>
      <w:bookmarkEnd w:id="128"/>
      <w:r/>
      <w:bookmarkStart w:id="129" w:name="_Toc20823310"/>
      <w:r>
        <w:rPr>
          <w:rFonts w:hint="eastAsia" w:ascii="宋体" w:hAnsi="宋体" w:cs="宋体"/>
          <w:sz w:val="24"/>
          <w:szCs w:val="24"/>
        </w:rPr>
        <w:t xml:space="preserve">27、</w:t>
      </w:r>
      <w:bookmarkEnd w:id="129"/>
      <w:r>
        <w:rPr>
          <w:rFonts w:hint="eastAsia" w:ascii="宋体" w:hAnsi="宋体" w:cs="宋体"/>
          <w:sz w:val="24"/>
          <w:szCs w:val="24"/>
        </w:rPr>
        <w:t xml:space="preserve">确定成交单位</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rPr>
      </w:pPr>
      <w:r>
        <w:rPr>
          <w:rFonts w:hint="eastAsia" w:ascii="宋体" w:hAnsi="宋体" w:cs="宋体"/>
          <w:sz w:val="24"/>
          <w:szCs w:val="24"/>
        </w:rPr>
        <w:t xml:space="preserve">27.2采购人从评审报告提出的成交候选供应商中，按照排序由高到低的原则确定成交供应商。采购人确定成交供应商后，采购人将在“江苏政府采购网”发布成交结果公告，公告期限为1个工作日。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27.3若有充分证据证明，成交供应商出现下列情况之一的，一经查实，将被取消成交资格：</w:t>
      </w:r>
      <w:r/>
    </w:p>
    <w:p>
      <w:pPr>
        <w:ind w:firstLine="480"/>
        <w:spacing w:line="520" w:lineRule="exact"/>
        <w:rPr>
          <w:rFonts w:ascii="宋体" w:hAnsi="宋体" w:cs="宋体"/>
          <w:sz w:val="24"/>
          <w:szCs w:val="24"/>
        </w:rPr>
      </w:pPr>
      <w:r>
        <w:rPr>
          <w:rFonts w:hint="eastAsia" w:ascii="宋体" w:hAnsi="宋体" w:cs="宋体"/>
          <w:sz w:val="24"/>
          <w:szCs w:val="24"/>
        </w:rPr>
        <w:t xml:space="preserve">27.3.1提供虚假材料谋取成交的。</w:t>
      </w:r>
      <w:r/>
    </w:p>
    <w:p>
      <w:pPr>
        <w:ind w:firstLine="480"/>
        <w:spacing w:line="520" w:lineRule="exact"/>
        <w:rPr>
          <w:rFonts w:ascii="宋体" w:hAnsi="宋体" w:cs="宋体"/>
          <w:sz w:val="24"/>
          <w:szCs w:val="24"/>
        </w:rPr>
      </w:pPr>
      <w:r>
        <w:rPr>
          <w:rFonts w:hint="eastAsia" w:ascii="宋体" w:hAnsi="宋体" w:cs="宋体"/>
          <w:sz w:val="24"/>
          <w:szCs w:val="24"/>
        </w:rPr>
        <w:t xml:space="preserve">27.3.2与评审专家、采购人、其他供应商或者采购代理机构工作人员恶意串通的。</w:t>
      </w:r>
      <w:r/>
    </w:p>
    <w:p>
      <w:pPr>
        <w:ind w:firstLine="480"/>
        <w:spacing w:line="520" w:lineRule="exact"/>
        <w:rPr>
          <w:rFonts w:ascii="宋体" w:hAnsi="宋体" w:cs="宋体"/>
          <w:sz w:val="24"/>
          <w:szCs w:val="24"/>
        </w:rPr>
      </w:pPr>
      <w:r>
        <w:rPr>
          <w:rFonts w:hint="eastAsia" w:ascii="宋体" w:hAnsi="宋体" w:cs="宋体"/>
          <w:sz w:val="24"/>
          <w:szCs w:val="24"/>
        </w:rPr>
        <w:t xml:space="preserve">27.3.3向评审专家、采购人或采购代理机构工作人员行贿或者提供其他不正当利益的。</w:t>
      </w:r>
      <w:r/>
    </w:p>
    <w:p>
      <w:pPr>
        <w:ind w:firstLine="480"/>
        <w:spacing w:line="520" w:lineRule="exact"/>
        <w:rPr>
          <w:rFonts w:ascii="宋体" w:hAnsi="宋体" w:cs="宋体"/>
          <w:sz w:val="24"/>
          <w:szCs w:val="24"/>
        </w:rPr>
      </w:pPr>
      <w:r>
        <w:rPr>
          <w:rFonts w:hint="eastAsia" w:ascii="宋体" w:hAnsi="宋体" w:cs="宋体"/>
          <w:sz w:val="24"/>
          <w:szCs w:val="24"/>
        </w:rPr>
        <w:t xml:space="preserve">27.3.</w:t>
      </w:r>
      <w:r>
        <w:rPr>
          <w:rFonts w:hint="eastAsia" w:ascii="宋体" w:hAnsi="宋体" w:cs="宋体"/>
          <w:sz w:val="24"/>
          <w:szCs w:val="24"/>
          <w:lang w:val="en-US" w:eastAsia="zh-CN"/>
        </w:rPr>
        <w:t xml:space="preserve">4</w:t>
      </w:r>
      <w:r>
        <w:rPr>
          <w:rFonts w:hint="eastAsia" w:ascii="宋体" w:hAnsi="宋体" w:cs="宋体"/>
          <w:sz w:val="24"/>
          <w:szCs w:val="24"/>
        </w:rPr>
        <w:t xml:space="preserve">不满足本磋商文件规定的实质性要求，但在评审过程中又未被磋商小组发现的。</w:t>
      </w:r>
      <w:r/>
    </w:p>
    <w:p>
      <w:pPr>
        <w:ind w:firstLine="480"/>
        <w:spacing w:line="520" w:lineRule="exact"/>
        <w:rPr>
          <w:rFonts w:ascii="宋体" w:hAnsi="宋体" w:cs="宋体"/>
          <w:sz w:val="24"/>
          <w:szCs w:val="24"/>
        </w:rPr>
      </w:pPr>
      <w:r>
        <w:rPr>
          <w:rFonts w:hint="eastAsia" w:ascii="宋体" w:hAnsi="宋体" w:cs="宋体"/>
          <w:sz w:val="24"/>
          <w:szCs w:val="24"/>
        </w:rPr>
        <w:t xml:space="preserve">27.3.</w:t>
      </w:r>
      <w:r>
        <w:rPr>
          <w:rFonts w:hint="eastAsia" w:ascii="宋体" w:hAnsi="宋体" w:cs="宋体"/>
          <w:sz w:val="24"/>
          <w:szCs w:val="24"/>
          <w:lang w:val="en-US" w:eastAsia="zh-CN"/>
        </w:rPr>
        <w:t xml:space="preserve">5</w:t>
      </w:r>
      <w:r>
        <w:rPr>
          <w:rFonts w:hint="eastAsia" w:ascii="宋体" w:hAnsi="宋体" w:cs="宋体"/>
          <w:sz w:val="24"/>
          <w:szCs w:val="24"/>
        </w:rPr>
        <w:t xml:space="preserve">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rPr>
      </w:pPr>
      <w:r>
        <w:rPr>
          <w:rFonts w:hint="eastAsia" w:ascii="宋体" w:hAnsi="宋体" w:cs="宋体"/>
          <w:sz w:val="24"/>
          <w:szCs w:val="24"/>
        </w:rPr>
        <w:t xml:space="preserve">27.3.</w:t>
      </w:r>
      <w:r>
        <w:rPr>
          <w:rFonts w:hint="eastAsia" w:ascii="宋体" w:hAnsi="宋体" w:cs="宋体"/>
          <w:sz w:val="24"/>
          <w:szCs w:val="24"/>
          <w:lang w:val="en-US" w:eastAsia="zh-CN"/>
        </w:rPr>
        <w:t xml:space="preserve">6</w:t>
      </w:r>
      <w:r>
        <w:rPr>
          <w:rFonts w:hint="eastAsia" w:ascii="宋体" w:hAnsi="宋体" w:cs="宋体"/>
          <w:sz w:val="24"/>
          <w:szCs w:val="24"/>
        </w:rPr>
        <w:t xml:space="preserve">将政府采购合同转包的。</w:t>
      </w:r>
      <w:r/>
    </w:p>
    <w:p>
      <w:pPr>
        <w:ind w:firstLine="480"/>
        <w:keepLines/>
        <w:keepNext/>
        <w:spacing w:line="520" w:lineRule="exact"/>
        <w:rPr>
          <w:rFonts w:ascii="宋体" w:hAnsi="宋体" w:cs="宋体"/>
          <w:sz w:val="24"/>
          <w:szCs w:val="24"/>
        </w:rPr>
      </w:pPr>
      <w:r/>
      <w:bookmarkStart w:id="130" w:name="_Toc200451960"/>
      <w:r>
        <w:rPr>
          <w:rFonts w:hint="eastAsia" w:ascii="宋体" w:hAnsi="宋体" w:cs="宋体"/>
          <w:sz w:val="24"/>
          <w:szCs w:val="24"/>
        </w:rPr>
        <w:t xml:space="preserve">28、质疑处理</w:t>
      </w:r>
      <w:bookmarkEnd w:id="130"/>
      <w:r/>
      <w:r/>
    </w:p>
    <w:p>
      <w:pPr>
        <w:ind w:firstLine="480"/>
        <w:spacing w:line="520" w:lineRule="exact"/>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52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520" w:lineRule="exact"/>
        <w:rPr>
          <w:rFonts w:ascii="宋体" w:hAnsi="宋体" w:cs="宋体"/>
          <w:sz w:val="24"/>
          <w:szCs w:val="24"/>
        </w:rPr>
      </w:pPr>
      <w:r>
        <w:rPr>
          <w:rFonts w:hint="eastAsia" w:ascii="宋体" w:hAnsi="宋体" w:cs="宋体"/>
          <w:sz w:val="24"/>
          <w:szCs w:val="24"/>
        </w:rPr>
        <w:t xml:space="preserve">28.2.3对成交结果提出质疑的，为成交结果公告期限届满之日。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szCs w:val="24"/>
        </w:rPr>
      </w:pPr>
      <w:r>
        <w:rPr>
          <w:rFonts w:hint="eastAsia" w:ascii="宋体" w:hAnsi="宋体" w:cs="宋体"/>
          <w:sz w:val="24"/>
          <w:szCs w:val="24"/>
        </w:rPr>
        <w:t xml:space="preserve">28.3质疑函必须按照法律法规规定的要求的格式和内容进行填写。供应商如组成联合体参加磋商，则质疑函中要求签字、盖章、加盖公章之处，联合体各方均须按要求签字、盖章、加盖公章。</w:t>
      </w:r>
      <w:r/>
    </w:p>
    <w:p>
      <w:pPr>
        <w:ind w:firstLine="480"/>
        <w:spacing w:line="520" w:lineRule="exact"/>
        <w:rPr>
          <w:rFonts w:ascii="宋体" w:hAnsi="宋体" w:cs="宋体"/>
          <w:sz w:val="24"/>
          <w:szCs w:val="24"/>
        </w:rPr>
      </w:pPr>
      <w:r>
        <w:rPr>
          <w:rFonts w:hint="eastAsia" w:ascii="宋体" w:hAnsi="宋体" w:cs="宋体"/>
          <w:sz w:val="24"/>
          <w:szCs w:val="24"/>
        </w:rPr>
        <w:t xml:space="preserve">28.4 供应商（含潜在供应商）对采购方式、采购需求、供应商资格条件、评审方法与评审标准、合同文本的询问、质疑请向采购人提出，由采购人负责答复。</w:t>
      </w:r>
      <w:r/>
    </w:p>
    <w:p>
      <w:pPr>
        <w:ind w:firstLine="480"/>
        <w:spacing w:line="52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w:t>
      </w:r>
      <w:r/>
    </w:p>
    <w:p>
      <w:pPr>
        <w:ind w:firstLine="480"/>
        <w:spacing w:line="520" w:lineRule="exact"/>
        <w:rPr>
          <w:rFonts w:ascii="宋体" w:hAnsi="宋体" w:cs="宋体"/>
          <w:sz w:val="24"/>
          <w:szCs w:val="24"/>
        </w:rPr>
      </w:pPr>
      <w:r>
        <w:rPr>
          <w:rFonts w:hint="eastAsia" w:ascii="宋体" w:hAnsi="宋体" w:cs="宋体"/>
          <w:sz w:val="24"/>
          <w:szCs w:val="24"/>
        </w:rPr>
        <w:t xml:space="preserve">采购人质疑接收人及联系方式见本磋商文件第一章。</w:t>
      </w:r>
      <w:r/>
    </w:p>
    <w:p>
      <w:pPr>
        <w:ind w:firstLine="480"/>
        <w:spacing w:line="52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520" w:lineRule="exact"/>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28.5.4 未参加磋商活动的供应商或在磋商活动中自身权益未受到损害的供应商所提出的质疑。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28.5.5供应商组成联合体参加磋商，联合体中任何一方或多方未按要求签字、盖章、加盖公章的质疑。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29、成交通知书</w:t>
      </w:r>
      <w:r/>
    </w:p>
    <w:p>
      <w:pPr>
        <w:ind w:firstLine="480"/>
        <w:spacing w:line="520" w:lineRule="exact"/>
        <w:rPr>
          <w:rFonts w:ascii="宋体" w:hAnsi="宋体" w:cs="宋体"/>
          <w:sz w:val="24"/>
          <w:szCs w:val="24"/>
        </w:rPr>
      </w:pPr>
      <w:r>
        <w:rPr>
          <w:rFonts w:hint="eastAsia" w:ascii="宋体" w:hAnsi="宋体" w:cs="宋体"/>
          <w:sz w:val="24"/>
          <w:szCs w:val="24"/>
        </w:rPr>
        <w:t xml:space="preserve">29.1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ascii="宋体" w:hAnsi="宋体" w:cs="宋体"/>
          <w:sz w:val="24"/>
          <w:szCs w:val="24"/>
        </w:rPr>
      </w:pPr>
      <w:r>
        <w:rPr>
          <w:rFonts w:hint="eastAsia" w:ascii="宋体" w:hAnsi="宋体" w:cs="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80"/>
        <w:keepLines/>
        <w:keepNext/>
        <w:spacing w:line="520" w:lineRule="exact"/>
        <w:rPr>
          <w:rFonts w:ascii="宋体" w:hAnsi="宋体" w:cs="宋体"/>
          <w:sz w:val="24"/>
          <w:szCs w:val="24"/>
        </w:rPr>
      </w:pPr>
      <w:r/>
      <w:bookmarkStart w:id="131" w:name="_Toc120614220"/>
      <w:r/>
      <w:bookmarkEnd w:id="131"/>
      <w:r/>
      <w:bookmarkStart w:id="132" w:name="_Toc16938552"/>
      <w:r/>
      <w:bookmarkEnd w:id="132"/>
      <w:r/>
      <w:bookmarkStart w:id="133" w:name="_Toc513029236"/>
      <w:r/>
      <w:bookmarkEnd w:id="133"/>
      <w:r/>
      <w:bookmarkStart w:id="134" w:name="_Toc20823308"/>
      <w:r>
        <w:rPr>
          <w:rFonts w:hint="eastAsia" w:ascii="宋体" w:hAnsi="宋体" w:cs="宋体"/>
          <w:b/>
          <w:bCs/>
          <w:sz w:val="24"/>
          <w:szCs w:val="24"/>
        </w:rPr>
        <w:t xml:space="preserve">七、授予合同</w:t>
      </w:r>
      <w:bookmarkEnd w:id="134"/>
      <w:r/>
      <w:r/>
    </w:p>
    <w:p>
      <w:pPr>
        <w:ind w:firstLine="480"/>
        <w:keepLines/>
        <w:keepNext/>
        <w:spacing w:line="520" w:lineRule="exact"/>
        <w:rPr>
          <w:rFonts w:ascii="宋体" w:hAnsi="宋体" w:cs="宋体"/>
          <w:sz w:val="24"/>
          <w:szCs w:val="24"/>
        </w:rPr>
      </w:pPr>
      <w:r/>
      <w:bookmarkStart w:id="135" w:name="_Toc513029237"/>
      <w:r/>
      <w:bookmarkEnd w:id="135"/>
      <w:r/>
      <w:bookmarkStart w:id="136" w:name="_Toc16938553"/>
      <w:r/>
      <w:bookmarkEnd w:id="136"/>
      <w:r/>
      <w:bookmarkStart w:id="137" w:name="_Toc20823309"/>
      <w:r>
        <w:rPr>
          <w:rFonts w:hint="eastAsia" w:ascii="宋体" w:hAnsi="宋体" w:cs="宋体"/>
          <w:sz w:val="24"/>
          <w:szCs w:val="24"/>
        </w:rPr>
        <w:t xml:space="preserve">30、签订合同</w:t>
      </w:r>
      <w:bookmarkEnd w:id="137"/>
      <w:r/>
      <w:r/>
    </w:p>
    <w:p>
      <w:pPr>
        <w:ind w:firstLine="480"/>
        <w:spacing w:line="520" w:lineRule="exact"/>
        <w:rPr>
          <w:rFonts w:ascii="宋体" w:hAnsi="宋体" w:cs="宋体"/>
          <w:sz w:val="24"/>
          <w:szCs w:val="24"/>
        </w:rPr>
      </w:pPr>
      <w:r>
        <w:rPr>
          <w:rFonts w:hint="eastAsia" w:ascii="宋体" w:hAnsi="宋体" w:cs="宋体"/>
          <w:sz w:val="24"/>
          <w:szCs w:val="24"/>
        </w:rPr>
        <w:t xml:space="preserve">30.l成交供应商应当在成交通知书发出之日起三十日内，按照磋商文件确定的事项与采购人签订政府采购合同。</w:t>
      </w:r>
      <w:r/>
    </w:p>
    <w:p>
      <w:pPr>
        <w:ind w:firstLine="480"/>
        <w:spacing w:line="520" w:lineRule="exact"/>
        <w:rPr>
          <w:rFonts w:ascii="宋体" w:hAnsi="宋体" w:cs="宋体"/>
          <w:sz w:val="24"/>
          <w:szCs w:val="24"/>
        </w:rPr>
      </w:pPr>
      <w:r>
        <w:rPr>
          <w:rFonts w:hint="eastAsia" w:ascii="宋体" w:hAnsi="宋体" w:cs="宋体"/>
          <w:sz w:val="24"/>
          <w:szCs w:val="24"/>
        </w:rPr>
        <w:t xml:space="preserve">30.2磋商文件、成交供应商的响应文件及磋商过程中有关澄清、承诺文件均应作为合同附件。</w:t>
      </w:r>
      <w:r/>
    </w:p>
    <w:p>
      <w:pPr>
        <w:ind w:firstLine="480"/>
        <w:spacing w:line="520" w:lineRule="exact"/>
        <w:rPr>
          <w:rFonts w:ascii="宋体" w:hAnsi="宋体" w:cs="宋体"/>
          <w:sz w:val="24"/>
          <w:szCs w:val="24"/>
        </w:rPr>
      </w:pPr>
      <w:r>
        <w:rPr>
          <w:rFonts w:hint="eastAsia" w:ascii="宋体" w:hAnsi="宋体" w:cs="宋体"/>
          <w:sz w:val="24"/>
          <w:szCs w:val="24"/>
        </w:rPr>
        <w:t xml:space="preserve">30.3合同签订前，成交供应商应当按照</w:t>
      </w:r>
      <w:r>
        <w:rPr>
          <w:rFonts w:hint="eastAsia" w:ascii="宋体" w:hAnsi="宋体" w:cs="宋体"/>
          <w:sz w:val="24"/>
        </w:rPr>
        <w:t xml:space="preserve">合同价的10%</w:t>
      </w:r>
      <w:r>
        <w:rPr>
          <w:rFonts w:hint="eastAsia" w:ascii="宋体" w:hAnsi="宋体" w:cs="宋体"/>
          <w:sz w:val="24"/>
          <w:szCs w:val="24"/>
        </w:rPr>
        <w:t xml:space="preserve">向采购人缴纳履约保证金，履约保证金必须缴至采购人指定账户；履约保证金以银行转账、支票、汇票、本票或者电子履约保函(保险)、金融机构、担保机构出具的保函等非现金方式递交；履约保证金在服务期满后扣除成交供应商违约金罚金等费用后，无息返还给乙方剩余的保证金。</w:t>
      </w:r>
      <w:r/>
    </w:p>
    <w:p>
      <w:pPr>
        <w:ind w:firstLine="480"/>
        <w:keepLines/>
        <w:keepNext/>
        <w:spacing w:line="520" w:lineRule="exact"/>
        <w:rPr>
          <w:rFonts w:ascii="宋体" w:hAnsi="宋体" w:cs="宋体"/>
          <w:sz w:val="24"/>
          <w:szCs w:val="24"/>
        </w:rPr>
      </w:pPr>
      <w:r/>
      <w:bookmarkStart w:id="138" w:name="_Toc16938558"/>
      <w:r/>
      <w:bookmarkEnd w:id="138"/>
      <w:r/>
      <w:bookmarkStart w:id="139" w:name="_Toc479757207"/>
      <w:r/>
      <w:bookmarkEnd w:id="139"/>
      <w:r/>
      <w:bookmarkStart w:id="140" w:name="_Toc513029242"/>
      <w:r/>
      <w:bookmarkEnd w:id="140"/>
      <w:r/>
      <w:bookmarkStart w:id="141" w:name="_Toc20823314"/>
      <w:r/>
      <w:bookmarkEnd w:id="141"/>
      <w:r/>
      <w:bookmarkStart w:id="142" w:name="_Toc120614221"/>
      <w:r>
        <w:rPr>
          <w:rFonts w:hint="eastAsia" w:ascii="宋体" w:hAnsi="宋体" w:cs="宋体"/>
          <w:sz w:val="24"/>
          <w:szCs w:val="24"/>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、政府采购履约资金扶持政策</w:t>
      </w:r>
      <w:bookmarkEnd w:id="142"/>
      <w:r/>
      <w:r/>
    </w:p>
    <w:p>
      <w:pPr>
        <w:ind w:firstLine="480"/>
        <w:spacing w:line="520" w:lineRule="exact"/>
        <w:rPr>
          <w:rFonts w:ascii="宋体" w:hAnsi="宋体" w:cs="宋体"/>
          <w:sz w:val="24"/>
          <w:szCs w:val="24"/>
        </w:rPr>
      </w:pPr>
      <w:r>
        <w:rPr>
          <w:rFonts w:hint="eastAsia" w:ascii="宋体" w:hAnsi="宋体" w:cs="宋体"/>
          <w:sz w:val="24"/>
          <w:szCs w:val="24"/>
        </w:rPr>
        <w:t xml:space="preserve">成交供应商可凭政府采购合同办理融资贷款，详情请见江苏政府采购网“政采贷”专栏。</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2</w:t>
      </w:r>
      <w:r>
        <w:rPr>
          <w:rFonts w:hint="eastAsia" w:ascii="宋体" w:hAnsi="宋体" w:cs="宋体"/>
          <w:sz w:val="24"/>
          <w:szCs w:val="24"/>
        </w:rPr>
        <w:t xml:space="preserve">、政府采购政策功能落实情况</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1.参加报价的中小企业，应当根据《政府采购促进中小企业发展管理办法》（财库﹝2020﹞46号）的规定提供《中小企业声明函》（见附件）。</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2.残疾人福利单位</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①本项目对残疾人福利性单位视同小型、微型企业。</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②残疾人福利单位需按照采购文件的要求提供《残疾人福利性单位声明函》（见附件）。</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③残疾人福利单位标准请参照《关于促进残疾人就业政府采购政策的通知》（财库〔2017〕141号）。</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3.监狱和戒毒企业</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①本项目对监狱和戒毒企业（简称监狱企业）视同小型、微型企业。</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②监狱和戒毒企业需按照采购文件的要求提供《监狱企业声明函》（见附件）。</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③监狱企业参加政府采购活动时，需提供由省级以上监狱管理局、戒毒管理局(含新疆生产建设兵团)出具的属于监狱企业的证明文件。 </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④监狱企业发展标准请参照《关于政府采购支持监狱企业发展有关问题的通知》（</w:t>
      </w:r>
      <w:r>
        <w:rPr>
          <w:rFonts w:ascii="宋体" w:hAnsi="宋体"/>
          <w:bCs/>
          <w:sz w:val="24"/>
          <w:szCs w:val="24"/>
        </w:rPr>
        <w:t xml:space="preserve">财库[2014]68号</w:t>
      </w:r>
      <w:r>
        <w:rPr>
          <w:rFonts w:hint="eastAsia" w:ascii="宋体" w:hAnsi="宋体"/>
          <w:bCs/>
          <w:sz w:val="24"/>
          <w:szCs w:val="24"/>
        </w:rPr>
        <w:t xml:space="preserve">）。</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注：残疾人福利单位、监狱企业属于小型、微型企业的，不重复享受政策。</w:t>
      </w:r>
      <w:r/>
    </w:p>
    <w:p>
      <w:pPr>
        <w:ind w:firstLine="480"/>
        <w:spacing w:line="480" w:lineRule="exact"/>
        <w:tabs>
          <w:tab w:val="left" w:pos="945" w:leader="none"/>
        </w:tabs>
        <w:rPr>
          <w:rFonts w:ascii="宋体" w:hAnsi="宋体"/>
          <w:b/>
          <w:sz w:val="24"/>
          <w:szCs w:val="24"/>
          <w:u w:val="single"/>
        </w:rPr>
      </w:pPr>
      <w:r>
        <w:rPr>
          <w:rFonts w:hint="eastAsia" w:ascii="宋体" w:hAnsi="宋体"/>
          <w:bCs/>
          <w:sz w:val="24"/>
          <w:szCs w:val="24"/>
        </w:rPr>
        <w:t xml:space="preserve">4.企业标准请参照《关于印发中小企业划型标准规定的通知》（工信部联企业[2011]300号）文件规定。</w:t>
      </w:r>
      <w:r>
        <w:rPr>
          <w:rFonts w:hint="eastAsia" w:ascii="宋体" w:hAnsi="宋体"/>
          <w:b/>
          <w:sz w:val="24"/>
          <w:szCs w:val="24"/>
        </w:rPr>
        <w:t xml:space="preserve">本项目所属行业为：</w:t>
      </w:r>
      <w:r>
        <w:rPr>
          <w:rFonts w:hint="eastAsia" w:ascii="宋体" w:hAnsi="宋体"/>
          <w:b/>
          <w:sz w:val="24"/>
          <w:szCs w:val="24"/>
          <w:u w:val="single"/>
        </w:rPr>
        <w:t xml:space="preserve">建筑业</w:t>
      </w:r>
      <w:r>
        <w:rPr>
          <w:rFonts w:hint="eastAsia" w:ascii="宋体" w:hAnsi="宋体"/>
          <w:b/>
          <w:sz w:val="24"/>
          <w:szCs w:val="24"/>
        </w:rPr>
        <w:t xml:space="preserve">。</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5.绿色采购：</w:t>
      </w:r>
      <w:r>
        <w:rPr>
          <w:rFonts w:hint="eastAsia" w:hAnsi="宋体"/>
          <w:sz w:val="24"/>
        </w:rPr>
        <w:t xml:space="preserve">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bCs/>
          <w:sz w:val="24"/>
          <w:szCs w:val="24"/>
        </w:rPr>
        <w:t xml:space="preserve">。</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7.按照《绿色数据中心政府采购需求标准(试行)》（财库[2023]7号）文件要求执行。</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44"/>
          <w:szCs w:val="44"/>
        </w:rPr>
      </w:pPr>
      <w:r/>
      <w:bookmarkStart w:id="143" w:name="_Toc26517"/>
      <w:r>
        <w:rPr>
          <w:rFonts w:hint="eastAsia" w:ascii="宋体" w:hAnsi="宋体" w:cs="宋体"/>
          <w:sz w:val="44"/>
          <w:szCs w:val="44"/>
        </w:rPr>
        <w:br w:type="page" w:clear="all"/>
      </w:r>
      <w:r/>
    </w:p>
    <w:p>
      <w:pPr>
        <w:jc w:val="center"/>
        <w:keepNext/>
        <w:rPr>
          <w:rFonts w:ascii="宋体" w:hAnsi="宋体" w:cs="宋体"/>
          <w:sz w:val="44"/>
          <w:szCs w:val="44"/>
        </w:rPr>
        <w:outlineLvl w:val="0"/>
      </w:pPr>
      <w:r/>
      <w:bookmarkStart w:id="144" w:name="_Toc25877"/>
      <w:r>
        <w:rPr>
          <w:rFonts w:hint="eastAsia" w:ascii="宋体" w:hAnsi="宋体" w:cs="宋体"/>
          <w:b/>
          <w:bCs/>
          <w:sz w:val="32"/>
          <w:szCs w:val="32"/>
        </w:rPr>
        <w:t xml:space="preserve">第三章  合同文本</w:t>
      </w:r>
      <w:bookmarkEnd w:id="143"/>
      <w:r/>
      <w:bookmarkEnd w:id="144"/>
      <w:r/>
      <w:bookmarkStart w:id="145" w:name="_Toc16938559"/>
      <w:r/>
      <w:bookmarkEnd w:id="145"/>
      <w:r/>
      <w:bookmarkStart w:id="146" w:name="_Hlt16619350"/>
      <w:r/>
      <w:bookmarkEnd w:id="146"/>
      <w:r/>
      <w:bookmarkStart w:id="147" w:name="_Toc20823346"/>
      <w:r/>
      <w:bookmarkEnd w:id="147"/>
      <w:r/>
      <w:bookmarkStart w:id="148" w:name="_Toc120614244"/>
      <w:r/>
      <w:bookmarkEnd w:id="148"/>
      <w:r/>
      <w:bookmarkStart w:id="149" w:name="_Toc16938590"/>
      <w:r/>
      <w:bookmarkEnd w:id="149"/>
      <w:r/>
      <w:bookmarkStart w:id="150" w:name="_Toc462564139"/>
      <w:r/>
      <w:bookmarkEnd w:id="150"/>
      <w:r/>
      <w:bookmarkStart w:id="151" w:name="_Hlt16619369"/>
      <w:r/>
      <w:bookmarkEnd w:id="151"/>
      <w:r/>
      <w:bookmarkStart w:id="152" w:name="_Toc513029243"/>
      <w:r/>
      <w:bookmarkEnd w:id="152"/>
      <w:r/>
      <w:bookmarkStart w:id="153" w:name="_Toc479757211"/>
      <w:r/>
      <w:r/>
    </w:p>
    <w:p>
      <w:pPr>
        <w:jc w:val="center"/>
        <w:spacing w:line="360" w:lineRule="auto"/>
        <w:rPr>
          <w:rFonts w:ascii="宋体" w:hAnsi="宋体"/>
          <w:b/>
          <w:sz w:val="32"/>
          <w:szCs w:val="32"/>
        </w:rPr>
      </w:pPr>
      <w:r>
        <w:rPr>
          <w:rFonts w:hint="eastAsia" w:ascii="宋体" w:hAnsi="宋体"/>
          <w:b/>
          <w:sz w:val="32"/>
          <w:szCs w:val="32"/>
        </w:rPr>
        <w:t xml:space="preserve">合同条款及格式（仅供参考）</w:t>
      </w:r>
      <w:r/>
    </w:p>
    <w:p>
      <w:pPr>
        <w:pStyle w:val="1127"/>
        <w:spacing w:line="360" w:lineRule="auto"/>
        <w:rPr>
          <w:rFonts w:eastAsia="华文中宋"/>
          <w:b/>
          <w:sz w:val="72"/>
          <w:szCs w:val="52"/>
        </w:rPr>
      </w:pPr>
      <w:r>
        <w:rPr>
          <w:rFonts w:hint="eastAsia"/>
          <w:sz w:val="32"/>
          <w:szCs w:val="32"/>
        </w:rPr>
        <w:t xml:space="preserve">（</w:t>
      </w:r>
      <w:r>
        <w:rPr>
          <w:sz w:val="32"/>
          <w:szCs w:val="32"/>
        </w:rPr>
        <w:t xml:space="preserve">GF—201</w:t>
      </w:r>
      <w:r>
        <w:rPr>
          <w:rFonts w:hint="eastAsia"/>
          <w:sz w:val="32"/>
          <w:szCs w:val="32"/>
        </w:rPr>
        <w:t xml:space="preserve">9</w:t>
      </w:r>
      <w:r>
        <w:rPr>
          <w:sz w:val="32"/>
          <w:szCs w:val="32"/>
        </w:rPr>
        <w:t xml:space="preserve">—0201</w:t>
      </w:r>
      <w:r>
        <w:rPr>
          <w:rFonts w:hint="eastAsia"/>
          <w:sz w:val="32"/>
          <w:szCs w:val="32"/>
        </w:rPr>
        <w:t xml:space="preserve">）</w:t>
      </w:r>
      <w:r/>
    </w:p>
    <w:p>
      <w:pPr>
        <w:pStyle w:val="1127"/>
        <w:jc w:val="center"/>
        <w:spacing w:line="360" w:lineRule="auto"/>
        <w:rPr>
          <w:rFonts w:eastAsia="华文中宋"/>
          <w:b/>
          <w:sz w:val="72"/>
          <w:szCs w:val="52"/>
        </w:rPr>
      </w:pPr>
      <w:r>
        <w:rPr>
          <w:rFonts w:eastAsia="华文中宋"/>
          <w:b/>
          <w:sz w:val="72"/>
          <w:szCs w:val="52"/>
        </w:rPr>
      </w:r>
      <w:r/>
    </w:p>
    <w:p>
      <w:pPr>
        <w:pStyle w:val="1127"/>
        <w:jc w:val="center"/>
        <w:spacing w:line="360" w:lineRule="auto"/>
        <w:rPr>
          <w:rFonts w:eastAsia="华文中宋"/>
          <w:b/>
          <w:sz w:val="72"/>
          <w:szCs w:val="52"/>
        </w:rPr>
      </w:pPr>
      <w:r>
        <w:rPr>
          <w:rFonts w:eastAsia="华文中宋"/>
          <w:b/>
          <w:sz w:val="72"/>
          <w:szCs w:val="52"/>
        </w:rPr>
        <w:t xml:space="preserve">建设工程施工合同</w:t>
      </w:r>
      <w:r/>
    </w:p>
    <w:p>
      <w:pPr>
        <w:pStyle w:val="1127"/>
        <w:jc w:val="center"/>
        <w:spacing w:line="360" w:lineRule="auto"/>
        <w:rPr>
          <w:rFonts w:eastAsia="华文中宋"/>
          <w:b/>
          <w:sz w:val="72"/>
          <w:szCs w:val="52"/>
        </w:rPr>
      </w:pPr>
      <w:r>
        <w:rPr>
          <w:rFonts w:eastAsia="华文中宋"/>
          <w:b/>
          <w:sz w:val="72"/>
          <w:szCs w:val="52"/>
        </w:rPr>
      </w:r>
      <w:r/>
    </w:p>
    <w:p>
      <w:pPr>
        <w:pStyle w:val="1127"/>
        <w:jc w:val="center"/>
        <w:spacing w:line="360" w:lineRule="auto"/>
        <w:rPr>
          <w:rFonts w:eastAsia="楷体_GB2312"/>
          <w:b/>
          <w:sz w:val="72"/>
          <w:szCs w:val="72"/>
        </w:rPr>
      </w:pPr>
      <w:r>
        <w:rPr>
          <w:rFonts w:eastAsia="楷体_GB2312"/>
          <w:b/>
          <w:sz w:val="72"/>
          <w:szCs w:val="72"/>
        </w:rPr>
      </w:r>
      <w:r/>
    </w:p>
    <w:p>
      <w:pPr>
        <w:pStyle w:val="1127"/>
        <w:jc w:val="center"/>
        <w:spacing w:line="360" w:lineRule="auto"/>
        <w:rPr>
          <w:rFonts w:eastAsia="楷体_GB2312"/>
          <w:b/>
          <w:sz w:val="72"/>
          <w:szCs w:val="72"/>
        </w:rPr>
      </w:pPr>
      <w:r>
        <w:rPr>
          <w:rFonts w:eastAsia="楷体_GB2312"/>
          <w:b/>
          <w:sz w:val="72"/>
          <w:szCs w:val="72"/>
        </w:rPr>
      </w:r>
      <w:r/>
    </w:p>
    <w:p>
      <w:pPr>
        <w:pStyle w:val="1127"/>
        <w:jc w:val="center"/>
        <w:spacing w:line="360" w:lineRule="auto"/>
        <w:rPr>
          <w:rFonts w:eastAsia="楷体_GB2312"/>
          <w:b/>
          <w:sz w:val="72"/>
          <w:szCs w:val="72"/>
        </w:rPr>
      </w:pPr>
      <w:r>
        <w:rPr>
          <w:rFonts w:eastAsia="楷体_GB2312"/>
          <w:b/>
          <w:sz w:val="72"/>
          <w:szCs w:val="72"/>
        </w:rPr>
      </w:r>
      <w:r/>
    </w:p>
    <w:p>
      <w:pPr>
        <w:pStyle w:val="1127"/>
        <w:jc w:val="center"/>
        <w:spacing w:line="360" w:lineRule="auto"/>
        <w:rPr>
          <w:rFonts w:eastAsia="黑体"/>
          <w:b/>
          <w:sz w:val="52"/>
          <w:szCs w:val="52"/>
        </w:rPr>
      </w:pPr>
      <w:r>
        <w:rPr>
          <w:rFonts w:eastAsia="黑体"/>
          <w:b/>
          <w:sz w:val="52"/>
          <w:szCs w:val="52"/>
        </w:rPr>
      </w:r>
      <w:r/>
    </w:p>
    <w:p>
      <w:pPr>
        <w:pStyle w:val="1127"/>
        <w:jc w:val="center"/>
        <w:spacing w:line="360" w:lineRule="auto"/>
        <w:rPr>
          <w:rFonts w:eastAsia="黑体"/>
          <w:b/>
          <w:sz w:val="52"/>
          <w:szCs w:val="52"/>
        </w:rPr>
      </w:pPr>
      <w:r>
        <w:rPr>
          <w:rFonts w:eastAsia="黑体"/>
          <w:b/>
          <w:sz w:val="52"/>
          <w:szCs w:val="52"/>
        </w:rPr>
      </w:r>
      <w:r/>
    </w:p>
    <w:p>
      <w:pPr>
        <w:pStyle w:val="1127"/>
        <w:jc w:val="center"/>
        <w:spacing w:line="360" w:lineRule="auto"/>
        <w:rPr>
          <w:rFonts w:eastAsia="黑体"/>
          <w:b/>
          <w:sz w:val="52"/>
          <w:szCs w:val="52"/>
        </w:rPr>
      </w:pPr>
      <w:r>
        <w:rPr>
          <w:rFonts w:eastAsia="黑体"/>
          <w:b/>
          <w:sz w:val="52"/>
          <w:szCs w:val="52"/>
        </w:rPr>
      </w:r>
      <w:r/>
    </w:p>
    <w:p>
      <w:pPr>
        <w:pStyle w:val="1127"/>
        <w:jc w:val="center"/>
        <w:spacing w:line="360" w:lineRule="auto"/>
        <w:rPr>
          <w:rFonts w:eastAsia="黑体"/>
          <w:b/>
          <w:sz w:val="52"/>
          <w:szCs w:val="52"/>
        </w:rPr>
      </w:pPr>
      <w:r>
        <w:rPr>
          <w:rFonts w:eastAsia="黑体"/>
          <w:b/>
          <w:sz w:val="52"/>
          <w:szCs w:val="52"/>
        </w:rPr>
      </w:r>
      <w:r/>
    </w:p>
    <w:p>
      <w:pPr>
        <w:pStyle w:val="1127"/>
        <w:jc w:val="center"/>
        <w:spacing w:line="360" w:lineRule="auto"/>
        <w:rPr>
          <w:rFonts w:eastAsia="黑体"/>
          <w:b/>
          <w:sz w:val="52"/>
          <w:szCs w:val="52"/>
        </w:rPr>
      </w:pPr>
      <w:r>
        <w:rPr>
          <w:rFonts w:eastAsia="黑体"/>
          <w:b/>
          <w:sz w:val="52"/>
          <w:szCs w:val="52"/>
        </w:rPr>
      </w:r>
      <w:r/>
    </w:p>
    <w:p>
      <w:pPr>
        <w:pStyle w:val="1127"/>
        <w:spacing w:line="360" w:lineRule="auto"/>
        <w:rPr>
          <w:b/>
          <w:sz w:val="28"/>
          <w:szCs w:val="28"/>
        </w:rPr>
      </w:pPr>
      <w:r>
        <w:rPr>
          <w:b/>
          <w:sz w:val="28"/>
          <w:szCs w:val="28"/>
        </w:rPr>
      </w:r>
      <w:r/>
    </w:p>
    <w:p>
      <w:pPr>
        <w:pStyle w:val="1127"/>
        <w:ind w:right="2719"/>
        <w:jc w:val="both"/>
        <w:spacing w:line="360" w:lineRule="auto"/>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4429760</wp:posOffset>
                </wp:positionH>
                <wp:positionV relativeFrom="paragraph">
                  <wp:posOffset>128905</wp:posOffset>
                </wp:positionV>
                <wp:extent cx="723900" cy="4572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pStyle w:val="1127"/>
                              <w:rPr>
                                <w:b/>
                                <w:bCs/>
                                <w:sz w:val="32"/>
                              </w:rPr>
                            </w:pPr>
                            <w:r>
                              <w:rPr>
                                <w:rFonts w:hint="eastAsia"/>
                                <w:b/>
                                <w:bCs/>
                                <w:sz w:val="32"/>
                              </w:rPr>
                              <w:t xml:space="preserve">制定</w:t>
                            </w:r>
                            <w:r/>
                          </w:p>
                        </w:txbxContent>
                      </wps:txbx>
                      <wps:bodyPr wrap="square" upright="1"/>
                    </wps:wsp>
                  </a:graphicData>
                </a:graphic>
              </wp:anchor>
            </w:drawing>
          </mc:Choice>
          <mc:Fallback>
            <w:pict>
              <v:shape id="shape 8" o:spid="_x0000_s8" o:spt="202" type="#_x0000_t202" style="position:absolute;z-index:251659264;o:allowoverlap:true;o:allowincell:true;mso-position-horizontal-relative:text;margin-left:348.8pt;mso-position-horizontal:absolute;mso-position-vertical-relative:text;margin-top:10.2pt;mso-position-vertical:absolute;width:57.0pt;height:36.0pt;mso-wrap-distance-left:9.0pt;mso-wrap-distance-top:0.0pt;mso-wrap-distance-right:9.0pt;mso-wrap-distance-bottom:0.0pt;visibility:visible;" filled="f" stroked="f">
                <v:textbox inset="0,0,0,0">
                  <w:txbxContent>
                    <w:p>
                      <w:pPr>
                        <w:pStyle w:val="1127"/>
                        <w:rPr>
                          <w:b/>
                          <w:bCs/>
                          <w:sz w:val="32"/>
                        </w:rPr>
                      </w:pPr>
                      <w:r>
                        <w:rPr>
                          <w:rFonts w:hint="eastAsia"/>
                          <w:b/>
                          <w:bCs/>
                          <w:sz w:val="32"/>
                        </w:rPr>
                        <w:t xml:space="preserve">制定</w:t>
                      </w:r>
                      <w:r/>
                    </w:p>
                  </w:txbxContent>
                </v:textbox>
              </v:shape>
            </w:pict>
          </mc:Fallback>
        </mc:AlternateContent>
      </w:r>
      <w:r>
        <w:rPr>
          <w:b/>
          <w:sz w:val="32"/>
          <w:szCs w:val="28"/>
        </w:rPr>
        <w:t xml:space="preserve">住房和城乡建设部</w:t>
      </w:r>
      <w:r/>
    </w:p>
    <w:p>
      <w:pPr>
        <w:pStyle w:val="1127"/>
        <w:ind w:right="2719"/>
        <w:jc w:val="center"/>
        <w:spacing w:line="360" w:lineRule="auto"/>
        <w:rPr>
          <w:b/>
          <w:sz w:val="32"/>
          <w:szCs w:val="28"/>
        </w:rPr>
      </w:pPr>
      <w:r>
        <w:rPr>
          <w:b/>
          <w:sz w:val="32"/>
          <w:szCs w:val="28"/>
        </w:rPr>
        <w:t xml:space="preserve">国家工商行政管理总局</w:t>
      </w:r>
      <w:r/>
    </w:p>
    <w:p>
      <w:pPr>
        <w:pStyle w:val="1127"/>
        <w:ind w:right="2719"/>
        <w:jc w:val="center"/>
        <w:spacing w:line="360" w:lineRule="auto"/>
        <w:rPr>
          <w:b/>
          <w:sz w:val="32"/>
          <w:szCs w:val="28"/>
        </w:rPr>
      </w:pPr>
      <w:r>
        <w:rPr>
          <w:b/>
          <w:sz w:val="32"/>
          <w:szCs w:val="28"/>
        </w:rPr>
      </w:r>
      <w:r/>
    </w:p>
    <w:p>
      <w:pPr>
        <w:pStyle w:val="1128"/>
        <w:ind w:firstLine="200"/>
        <w:jc w:val="center"/>
        <w:spacing w:before="0" w:after="0" w:line="360" w:lineRule="auto"/>
        <w:rPr>
          <w:rFonts w:ascii="宋体" w:hAnsi="宋体"/>
          <w:b w:val="0"/>
          <w:szCs w:val="21"/>
        </w:rPr>
      </w:pPr>
      <w:r/>
      <w:bookmarkStart w:id="154" w:name="_Toc351203480"/>
      <w:r/>
      <w:bookmarkStart w:id="155" w:name="_Toc296503025"/>
      <w:r/>
      <w:bookmarkStart w:id="156" w:name="_Toc296890982"/>
      <w:r>
        <w:rPr>
          <w:rFonts w:hint="eastAsia" w:ascii="宋体" w:hAnsi="宋体"/>
          <w:szCs w:val="21"/>
        </w:rPr>
        <w:t xml:space="preserve">第一部分 合同协议书</w:t>
      </w:r>
      <w:bookmarkEnd w:id="154"/>
      <w:r/>
      <w:bookmarkEnd w:id="155"/>
      <w:r/>
      <w:bookmarkEnd w:id="156"/>
      <w:r/>
      <w:r/>
    </w:p>
    <w:p>
      <w:pPr>
        <w:pStyle w:val="1129"/>
        <w:ind w:firstLine="200"/>
        <w:spacing w:line="360" w:lineRule="auto"/>
        <w:rPr>
          <w:rFonts w:hint="eastAsia" w:ascii="宋体" w:hAnsi="宋体" w:eastAsia="宋体"/>
          <w:b/>
          <w:sz w:val="21"/>
          <w:szCs w:val="21"/>
          <w:u w:val="single"/>
          <w:lang w:eastAsia="zh-CN"/>
        </w:rPr>
      </w:pPr>
      <w:r>
        <w:rPr>
          <w:rFonts w:hint="eastAsia" w:ascii="宋体" w:hAnsi="宋体"/>
          <w:b/>
          <w:sz w:val="21"/>
          <w:szCs w:val="21"/>
        </w:rPr>
        <w:t xml:space="preserve">发包人（全称）：</w:t>
      </w:r>
      <w:r>
        <w:rPr>
          <w:rFonts w:hint="eastAsia" w:ascii="宋体" w:hAnsi="宋体"/>
          <w:sz w:val="21"/>
          <w:szCs w:val="21"/>
          <w:lang w:eastAsia="zh-CN"/>
        </w:rPr>
        <w:t xml:space="preserve">泰州市海陵区城市管理局</w:t>
      </w:r>
      <w:r/>
    </w:p>
    <w:p>
      <w:pPr>
        <w:pStyle w:val="1129"/>
        <w:ind w:firstLine="200"/>
        <w:spacing w:line="360" w:lineRule="auto"/>
        <w:rPr>
          <w:rFonts w:ascii="宋体" w:hAnsi="宋体"/>
          <w:b/>
          <w:sz w:val="21"/>
          <w:szCs w:val="21"/>
          <w:u w:val="single"/>
        </w:rPr>
      </w:pPr>
      <w:r>
        <w:rPr>
          <w:rFonts w:hint="eastAsia" w:ascii="宋体" w:hAnsi="宋体"/>
          <w:b/>
          <w:sz w:val="21"/>
          <w:szCs w:val="21"/>
        </w:rPr>
        <w:t xml:space="preserve">承包人（全称）：</w:t>
      </w:r>
      <w:r/>
    </w:p>
    <w:p>
      <w:pPr>
        <w:pStyle w:val="1129"/>
        <w:ind w:firstLine="420"/>
        <w:spacing w:line="360" w:lineRule="auto"/>
        <w:rPr>
          <w:rFonts w:ascii="宋体" w:hAnsi="宋体"/>
          <w:sz w:val="21"/>
          <w:szCs w:val="21"/>
        </w:rPr>
      </w:pPr>
      <w:r>
        <w:rPr>
          <w:rFonts w:hint="eastAsia" w:ascii="宋体" w:hAnsi="宋体"/>
          <w:sz w:val="21"/>
          <w:szCs w:val="21"/>
        </w:rPr>
        <w:t xml:space="preserve">根据《中华人民共和国民法典》、《中华人民共和国建筑法》及有关法律规定，遵循平等、自愿、公平和诚实信用的原则，双方就</w:t>
      </w:r>
      <w:r>
        <w:rPr>
          <w:rFonts w:hint="eastAsia" w:ascii="宋体" w:hAnsi="宋体"/>
          <w:sz w:val="21"/>
          <w:szCs w:val="21"/>
          <w:u w:val="single"/>
          <w:lang w:eastAsia="zh-CN"/>
        </w:rPr>
        <w:t xml:space="preserve">2026年农村垃圾分类基础设施建设项目</w:t>
      </w:r>
      <w:r>
        <w:rPr>
          <w:rFonts w:hint="eastAsia" w:ascii="宋体" w:hAnsi="宋体"/>
          <w:sz w:val="21"/>
          <w:szCs w:val="21"/>
        </w:rPr>
        <w:t xml:space="preserve">施工及有关事项协商一致，共同达成如下协议：</w:t>
      </w:r>
      <w:r/>
    </w:p>
    <w:p>
      <w:pPr>
        <w:pStyle w:val="1130"/>
        <w:ind w:firstLine="200"/>
        <w:spacing w:before="0" w:after="0" w:line="360" w:lineRule="auto"/>
        <w:rPr>
          <w:rFonts w:ascii="宋体" w:hAnsi="宋体" w:eastAsia="宋体"/>
          <w:bCs/>
          <w:sz w:val="21"/>
          <w:szCs w:val="21"/>
        </w:rPr>
      </w:pPr>
      <w:r/>
      <w:bookmarkStart w:id="157" w:name="_Toc351203481"/>
      <w:r>
        <w:rPr>
          <w:rFonts w:hint="eastAsia" w:ascii="宋体" w:hAnsi="宋体" w:eastAsia="宋体"/>
          <w:b w:val="0"/>
          <w:sz w:val="21"/>
          <w:szCs w:val="21"/>
        </w:rPr>
        <w:t xml:space="preserve">一、工程概况</w:t>
      </w:r>
      <w:bookmarkEnd w:id="157"/>
      <w:r/>
      <w:r/>
    </w:p>
    <w:p>
      <w:pPr>
        <w:pStyle w:val="1129"/>
        <w:ind w:firstLine="411"/>
        <w:spacing w:line="360" w:lineRule="auto"/>
        <w:rPr>
          <w:rFonts w:hint="eastAsia" w:ascii="宋体" w:hAnsi="宋体" w:eastAsia="宋体"/>
          <w:sz w:val="21"/>
          <w:szCs w:val="21"/>
          <w:u w:val="single"/>
          <w:lang w:eastAsia="zh-CN"/>
        </w:rPr>
      </w:pPr>
      <w:r>
        <w:rPr>
          <w:rFonts w:hint="eastAsia" w:ascii="宋体" w:hAnsi="宋体"/>
          <w:bCs/>
          <w:sz w:val="21"/>
          <w:szCs w:val="21"/>
        </w:rPr>
        <w:t xml:space="preserve">1.工程名称</w:t>
      </w:r>
      <w:r>
        <w:rPr>
          <w:rFonts w:hint="eastAsia" w:ascii="宋体" w:hAnsi="宋体"/>
          <w:sz w:val="21"/>
          <w:szCs w:val="21"/>
        </w:rPr>
        <w:t xml:space="preserve">：</w:t>
      </w:r>
      <w:r>
        <w:rPr>
          <w:rFonts w:hint="eastAsia" w:ascii="宋体" w:hAnsi="宋体"/>
          <w:sz w:val="21"/>
          <w:szCs w:val="21"/>
          <w:u w:val="single"/>
          <w:lang w:eastAsia="zh-CN"/>
        </w:rPr>
        <w:t xml:space="preserve">2026年农村垃圾分类基础设施建设项目</w:t>
      </w:r>
      <w:r/>
    </w:p>
    <w:p>
      <w:pPr>
        <w:pStyle w:val="1129"/>
        <w:ind w:firstLine="411"/>
        <w:spacing w:line="360" w:lineRule="auto"/>
        <w:rPr>
          <w:rFonts w:ascii="宋体" w:hAnsi="宋体"/>
          <w:sz w:val="21"/>
          <w:szCs w:val="21"/>
          <w:u w:val="single"/>
        </w:rPr>
      </w:pPr>
      <w:r>
        <w:rPr>
          <w:rFonts w:hint="eastAsia" w:ascii="宋体" w:hAnsi="宋体"/>
          <w:bCs/>
          <w:sz w:val="21"/>
          <w:szCs w:val="21"/>
        </w:rPr>
        <w:t xml:space="preserve">2.工程地点：</w:t>
      </w:r>
      <w:r>
        <w:rPr>
          <w:rFonts w:hint="eastAsia" w:ascii="宋体" w:hAnsi="宋体"/>
          <w:sz w:val="21"/>
          <w:szCs w:val="21"/>
          <w:u w:val="single"/>
        </w:rPr>
        <w:t xml:space="preserve">泰州市海陵区 </w:t>
      </w:r>
      <w:r/>
    </w:p>
    <w:p>
      <w:pPr>
        <w:pStyle w:val="1129"/>
        <w:ind w:firstLine="411"/>
        <w:spacing w:line="360" w:lineRule="auto"/>
        <w:rPr>
          <w:rFonts w:ascii="宋体" w:hAnsi="宋体"/>
          <w:bCs/>
          <w:sz w:val="21"/>
          <w:szCs w:val="21"/>
        </w:rPr>
      </w:pPr>
      <w:r>
        <w:rPr>
          <w:rFonts w:hint="eastAsia" w:ascii="宋体" w:hAnsi="宋体"/>
          <w:bCs/>
          <w:sz w:val="21"/>
          <w:szCs w:val="21"/>
        </w:rPr>
        <w:t xml:space="preserve">3.工程立项批准文号：</w:t>
      </w:r>
      <w:r/>
    </w:p>
    <w:p>
      <w:pPr>
        <w:pStyle w:val="1129"/>
        <w:ind w:firstLine="411"/>
        <w:spacing w:line="360" w:lineRule="auto"/>
        <w:rPr>
          <w:rFonts w:ascii="宋体" w:hAnsi="宋体"/>
          <w:bCs/>
          <w:sz w:val="21"/>
          <w:szCs w:val="21"/>
        </w:rPr>
      </w:pPr>
      <w:r>
        <w:rPr>
          <w:rFonts w:hint="eastAsia" w:ascii="宋体" w:hAnsi="宋体"/>
          <w:bCs/>
          <w:sz w:val="21"/>
          <w:szCs w:val="21"/>
        </w:rPr>
        <w:t xml:space="preserve">4.资金来源：</w:t>
      </w:r>
      <w:r>
        <w:rPr>
          <w:rFonts w:hint="eastAsia" w:ascii="宋体" w:hAnsi="宋体"/>
          <w:bCs/>
          <w:sz w:val="21"/>
          <w:szCs w:val="21"/>
          <w:u w:val="single"/>
        </w:rPr>
        <w:t xml:space="preserve">  区</w:t>
      </w:r>
      <w:r>
        <w:rPr>
          <w:rFonts w:hint="eastAsia" w:ascii="宋体" w:hAnsi="宋体"/>
          <w:sz w:val="21"/>
          <w:szCs w:val="21"/>
          <w:u w:val="single"/>
        </w:rPr>
        <w:t xml:space="preserve">财政   </w:t>
      </w:r>
      <w:r/>
    </w:p>
    <w:p>
      <w:pPr>
        <w:pStyle w:val="1129"/>
        <w:ind w:firstLine="411"/>
        <w:spacing w:line="360" w:lineRule="auto"/>
        <w:rPr>
          <w:rFonts w:ascii="宋体" w:hAnsi="宋体"/>
          <w:bCs/>
          <w:sz w:val="21"/>
          <w:szCs w:val="21"/>
        </w:rPr>
      </w:pPr>
      <w:r>
        <w:rPr>
          <w:rFonts w:hint="eastAsia" w:ascii="宋体" w:hAnsi="宋体"/>
          <w:bCs/>
          <w:sz w:val="21"/>
          <w:szCs w:val="21"/>
        </w:rPr>
        <w:t xml:space="preserve">5.工程内容：</w:t>
      </w:r>
      <w:r/>
    </w:p>
    <w:p>
      <w:pPr>
        <w:pStyle w:val="1129"/>
        <w:ind w:firstLine="411"/>
        <w:spacing w:line="360" w:lineRule="auto"/>
        <w:rPr>
          <w:rFonts w:ascii="宋体" w:hAnsi="宋体"/>
          <w:bCs/>
          <w:sz w:val="21"/>
          <w:szCs w:val="21"/>
        </w:rPr>
      </w:pPr>
      <w:r>
        <w:rPr>
          <w:rFonts w:hint="eastAsia" w:ascii="宋体" w:hAnsi="宋体"/>
          <w:bCs/>
          <w:sz w:val="21"/>
          <w:szCs w:val="21"/>
        </w:rPr>
        <w:t xml:space="preserve">6.工程承包范围：</w:t>
      </w:r>
      <w:r>
        <w:rPr>
          <w:rFonts w:hint="eastAsia" w:ascii="宋体" w:hAnsi="宋体"/>
          <w:sz w:val="21"/>
          <w:szCs w:val="21"/>
          <w:u w:val="single"/>
        </w:rPr>
        <w:t xml:space="preserve">包含但不限于工程量清单范围内的所有工程施工 </w:t>
      </w:r>
      <w:r/>
    </w:p>
    <w:p>
      <w:pPr>
        <w:pStyle w:val="1130"/>
        <w:ind w:firstLine="200"/>
        <w:spacing w:before="0" w:after="0" w:line="360" w:lineRule="auto"/>
        <w:rPr>
          <w:rFonts w:ascii="宋体" w:hAnsi="宋体" w:eastAsia="宋体"/>
          <w:b w:val="0"/>
          <w:sz w:val="21"/>
          <w:szCs w:val="21"/>
        </w:rPr>
      </w:pPr>
      <w:r/>
      <w:bookmarkStart w:id="158" w:name="_Toc351203482"/>
      <w:r>
        <w:rPr>
          <w:rFonts w:hint="eastAsia" w:ascii="宋体" w:hAnsi="宋体" w:eastAsia="宋体"/>
          <w:b w:val="0"/>
          <w:sz w:val="21"/>
          <w:szCs w:val="21"/>
        </w:rPr>
        <w:t xml:space="preserve">二、合同工期</w:t>
      </w:r>
      <w:bookmarkEnd w:id="158"/>
      <w:r/>
      <w:r/>
    </w:p>
    <w:p>
      <w:pPr>
        <w:pStyle w:val="1129"/>
        <w:ind w:firstLine="200"/>
        <w:spacing w:line="360" w:lineRule="auto"/>
        <w:rPr>
          <w:rFonts w:ascii="宋体" w:hAnsi="宋体"/>
          <w:sz w:val="21"/>
          <w:szCs w:val="21"/>
        </w:rPr>
      </w:pPr>
      <w:r>
        <w:rPr>
          <w:rFonts w:hint="eastAsia" w:ascii="宋体" w:hAnsi="宋体"/>
          <w:sz w:val="21"/>
          <w:szCs w:val="21"/>
        </w:rPr>
        <w:t xml:space="preserve">计划开工日期：   年  月  日</w:t>
      </w:r>
      <w:r>
        <w:rPr>
          <w:rFonts w:hint="eastAsia" w:ascii="宋体" w:hAnsi="宋体"/>
          <w:sz w:val="21"/>
          <w:szCs w:val="21"/>
          <w:u w:val="single"/>
        </w:rPr>
        <w:t xml:space="preserve">（具体以发包人或监理签发的开工令时间为准）</w:t>
      </w:r>
      <w:r>
        <w:rPr>
          <w:rFonts w:hint="eastAsia" w:ascii="宋体" w:hAnsi="宋体"/>
          <w:sz w:val="21"/>
          <w:szCs w:val="21"/>
        </w:rPr>
        <w:t xml:space="preserve">。</w:t>
      </w:r>
      <w:r/>
    </w:p>
    <w:p>
      <w:pPr>
        <w:pStyle w:val="1129"/>
        <w:ind w:firstLine="200"/>
        <w:spacing w:line="360" w:lineRule="auto"/>
        <w:rPr>
          <w:rFonts w:ascii="宋体" w:hAnsi="宋体"/>
          <w:sz w:val="21"/>
          <w:szCs w:val="21"/>
        </w:rPr>
      </w:pPr>
      <w:r>
        <w:rPr>
          <w:rFonts w:hint="eastAsia" w:ascii="宋体" w:hAnsi="宋体"/>
          <w:sz w:val="21"/>
          <w:szCs w:val="21"/>
        </w:rPr>
        <w:t xml:space="preserve">计划竣工日期：   年  月  日。</w:t>
      </w:r>
      <w:r/>
    </w:p>
    <w:p>
      <w:pPr>
        <w:pStyle w:val="1129"/>
        <w:ind w:firstLine="200"/>
        <w:spacing w:line="360" w:lineRule="auto"/>
        <w:rPr>
          <w:rFonts w:ascii="宋体" w:hAnsi="宋体"/>
          <w:sz w:val="21"/>
          <w:szCs w:val="21"/>
        </w:rPr>
      </w:pPr>
      <w:r>
        <w:rPr>
          <w:rFonts w:hint="eastAsia" w:ascii="宋体" w:hAnsi="宋体"/>
          <w:sz w:val="21"/>
          <w:szCs w:val="21"/>
        </w:rPr>
        <w:t xml:space="preserve">工期总日历天数：</w:t>
      </w:r>
      <w:r>
        <w:rPr>
          <w:rFonts w:hint="eastAsia" w:ascii="宋体" w:hAnsi="宋体"/>
          <w:sz w:val="21"/>
          <w:szCs w:val="21"/>
          <w:u w:val="single"/>
        </w:rPr>
        <w:t xml:space="preserve">60日历天</w:t>
      </w:r>
      <w:r>
        <w:rPr>
          <w:rFonts w:hint="eastAsia" w:ascii="宋体" w:hAnsi="宋体"/>
          <w:sz w:val="21"/>
          <w:szCs w:val="21"/>
        </w:rPr>
        <w:t xml:space="preserve">。工期总日历天数与根据前述计划开竣工日期计算的工期天数不一致的，以工期总日历天数为准。</w:t>
      </w:r>
      <w:r/>
    </w:p>
    <w:p>
      <w:pPr>
        <w:pStyle w:val="1130"/>
        <w:ind w:firstLine="200"/>
        <w:spacing w:before="0" w:after="0" w:line="360" w:lineRule="auto"/>
        <w:rPr>
          <w:rFonts w:ascii="宋体" w:hAnsi="宋体" w:eastAsia="宋体"/>
          <w:bCs/>
          <w:sz w:val="21"/>
          <w:szCs w:val="21"/>
        </w:rPr>
      </w:pPr>
      <w:r/>
      <w:bookmarkStart w:id="159" w:name="_Toc351203483"/>
      <w:r>
        <w:rPr>
          <w:rFonts w:hint="eastAsia" w:ascii="宋体" w:hAnsi="宋体" w:eastAsia="宋体"/>
          <w:b w:val="0"/>
          <w:sz w:val="21"/>
          <w:szCs w:val="21"/>
        </w:rPr>
        <w:t xml:space="preserve">三、质量标准</w:t>
      </w:r>
      <w:bookmarkEnd w:id="159"/>
      <w:r/>
      <w:r/>
    </w:p>
    <w:p>
      <w:pPr>
        <w:pStyle w:val="1129"/>
        <w:ind w:firstLine="200"/>
        <w:spacing w:line="360" w:lineRule="auto"/>
        <w:rPr>
          <w:rFonts w:ascii="宋体" w:hAnsi="宋体"/>
          <w:sz w:val="21"/>
          <w:szCs w:val="21"/>
        </w:rPr>
      </w:pPr>
      <w:r>
        <w:rPr>
          <w:rFonts w:hint="eastAsia" w:ascii="宋体" w:hAnsi="宋体"/>
          <w:sz w:val="21"/>
          <w:szCs w:val="21"/>
        </w:rPr>
        <w:t xml:space="preserve">工程质量符合</w:t>
      </w:r>
      <w:r>
        <w:rPr>
          <w:rFonts w:hint="eastAsia" w:ascii="宋体" w:hAnsi="宋体"/>
          <w:sz w:val="21"/>
          <w:szCs w:val="21"/>
          <w:u w:val="single"/>
        </w:rPr>
        <w:t xml:space="preserve">  合格  </w:t>
      </w:r>
      <w:r>
        <w:rPr>
          <w:rFonts w:hint="eastAsia" w:ascii="宋体" w:hAnsi="宋体"/>
          <w:sz w:val="21"/>
          <w:szCs w:val="21"/>
        </w:rPr>
        <w:t xml:space="preserve">标准。</w:t>
      </w:r>
      <w:r/>
    </w:p>
    <w:p>
      <w:pPr>
        <w:pStyle w:val="1130"/>
        <w:ind w:firstLine="200"/>
        <w:spacing w:before="0" w:after="0" w:line="360" w:lineRule="auto"/>
        <w:rPr>
          <w:rFonts w:ascii="宋体" w:hAnsi="宋体" w:eastAsia="宋体"/>
          <w:bCs/>
          <w:sz w:val="21"/>
          <w:szCs w:val="21"/>
        </w:rPr>
      </w:pPr>
      <w:r/>
      <w:bookmarkStart w:id="160" w:name="_Toc351203484"/>
      <w:r>
        <w:rPr>
          <w:rFonts w:hint="eastAsia" w:ascii="宋体" w:hAnsi="宋体" w:eastAsia="宋体"/>
          <w:b w:val="0"/>
          <w:sz w:val="21"/>
          <w:szCs w:val="21"/>
        </w:rPr>
        <w:t xml:space="preserve">四、签约合同价与合同价格形式</w:t>
      </w:r>
      <w:bookmarkEnd w:id="160"/>
      <w:r>
        <w:rPr>
          <w:rFonts w:hint="eastAsia" w:ascii="宋体" w:hAnsi="宋体" w:eastAsia="宋体"/>
          <w:b w:val="0"/>
          <w:sz w:val="21"/>
          <w:szCs w:val="21"/>
        </w:rPr>
        <w:tab/>
      </w:r>
      <w:r/>
    </w:p>
    <w:p>
      <w:pPr>
        <w:pStyle w:val="1129"/>
        <w:ind w:firstLine="420"/>
        <w:spacing w:line="360" w:lineRule="auto"/>
        <w:rPr>
          <w:rFonts w:ascii="宋体" w:hAnsi="宋体"/>
          <w:sz w:val="21"/>
          <w:szCs w:val="21"/>
        </w:rPr>
      </w:pPr>
      <w:r>
        <w:rPr>
          <w:rFonts w:hint="eastAsia" w:ascii="宋体" w:hAnsi="宋体"/>
          <w:sz w:val="21"/>
          <w:szCs w:val="21"/>
        </w:rPr>
        <w:t xml:space="preserve">1.签约合同价为：</w:t>
      </w:r>
      <w:r>
        <w:rPr>
          <w:rFonts w:hint="eastAsia" w:ascii="宋体" w:hAnsi="宋体"/>
          <w:sz w:val="21"/>
          <w:szCs w:val="21"/>
          <w:u w:val="single"/>
        </w:rPr>
        <w:t xml:space="preserve">          人民币   （大写）         (¥     元)。</w:t>
      </w:r>
      <w:r/>
    </w:p>
    <w:p>
      <w:pPr>
        <w:pStyle w:val="1129"/>
        <w:ind w:firstLine="420"/>
        <w:spacing w:line="360" w:lineRule="auto"/>
        <w:rPr>
          <w:rFonts w:ascii="宋体" w:hAnsi="宋体"/>
          <w:sz w:val="21"/>
          <w:szCs w:val="21"/>
        </w:rPr>
      </w:pPr>
      <w:r>
        <w:rPr>
          <w:rFonts w:hint="eastAsia" w:ascii="宋体" w:hAnsi="宋体"/>
          <w:sz w:val="21"/>
          <w:szCs w:val="21"/>
        </w:rPr>
        <w:t xml:space="preserve">其中：</w:t>
      </w:r>
      <w:r/>
    </w:p>
    <w:p>
      <w:pPr>
        <w:pStyle w:val="1129"/>
        <w:ind w:firstLine="420"/>
        <w:spacing w:line="360" w:lineRule="auto"/>
        <w:rPr>
          <w:rFonts w:ascii="宋体" w:hAnsi="宋体"/>
          <w:sz w:val="21"/>
          <w:szCs w:val="21"/>
        </w:rPr>
      </w:pPr>
      <w:r>
        <w:rPr>
          <w:rFonts w:hint="eastAsia" w:ascii="宋体" w:hAnsi="宋体"/>
          <w:sz w:val="21"/>
          <w:szCs w:val="21"/>
        </w:rPr>
        <w:t xml:space="preserve">（1）安全文明施工费：</w:t>
      </w:r>
      <w:r/>
    </w:p>
    <w:p>
      <w:pPr>
        <w:pStyle w:val="1129"/>
        <w:ind w:firstLine="945"/>
        <w:spacing w:line="360" w:lineRule="auto"/>
        <w:rPr>
          <w:rFonts w:ascii="宋体" w:hAnsi="宋体"/>
          <w:sz w:val="21"/>
          <w:szCs w:val="21"/>
        </w:rPr>
      </w:pPr>
      <w:r>
        <w:rPr>
          <w:rFonts w:hint="eastAsia" w:ascii="宋体" w:hAnsi="宋体"/>
          <w:sz w:val="21"/>
          <w:szCs w:val="21"/>
        </w:rPr>
        <w:t xml:space="preserve">人民币（大写）(¥元)；</w:t>
      </w:r>
      <w:r/>
    </w:p>
    <w:p>
      <w:pPr>
        <w:pStyle w:val="1129"/>
        <w:ind w:firstLine="420"/>
        <w:spacing w:line="360" w:lineRule="auto"/>
        <w:rPr>
          <w:rFonts w:ascii="宋体" w:hAnsi="宋体"/>
          <w:sz w:val="21"/>
          <w:szCs w:val="21"/>
        </w:rPr>
      </w:pPr>
      <w:r>
        <w:rPr>
          <w:rFonts w:hint="eastAsia" w:ascii="宋体" w:hAnsi="宋体"/>
          <w:sz w:val="21"/>
          <w:szCs w:val="21"/>
        </w:rPr>
        <w:t xml:space="preserve">（2）材料和工程设备暂估价金额：</w:t>
      </w:r>
      <w:r/>
    </w:p>
    <w:p>
      <w:pPr>
        <w:pStyle w:val="1129"/>
        <w:ind w:firstLine="945"/>
        <w:spacing w:line="360" w:lineRule="auto"/>
        <w:rPr>
          <w:rFonts w:ascii="宋体" w:hAnsi="宋体"/>
          <w:sz w:val="21"/>
          <w:szCs w:val="21"/>
        </w:rPr>
      </w:pPr>
      <w:r>
        <w:rPr>
          <w:rFonts w:hint="eastAsia" w:ascii="宋体" w:hAnsi="宋体"/>
          <w:sz w:val="21"/>
          <w:szCs w:val="21"/>
        </w:rPr>
        <w:t xml:space="preserve">人民币（大写） (¥元)；</w:t>
      </w:r>
      <w:r/>
    </w:p>
    <w:p>
      <w:pPr>
        <w:pStyle w:val="1129"/>
        <w:ind w:firstLine="420"/>
        <w:spacing w:line="360" w:lineRule="auto"/>
        <w:rPr>
          <w:rFonts w:ascii="宋体" w:hAnsi="宋体"/>
          <w:sz w:val="21"/>
          <w:szCs w:val="21"/>
        </w:rPr>
      </w:pPr>
      <w:r>
        <w:rPr>
          <w:rFonts w:hint="eastAsia" w:ascii="宋体" w:hAnsi="宋体"/>
          <w:sz w:val="21"/>
          <w:szCs w:val="21"/>
        </w:rPr>
        <w:t xml:space="preserve">（3）专业工程暂估价金额：</w:t>
      </w:r>
      <w:r/>
    </w:p>
    <w:p>
      <w:pPr>
        <w:pStyle w:val="1129"/>
        <w:ind w:firstLine="945"/>
        <w:spacing w:line="360" w:lineRule="auto"/>
        <w:rPr>
          <w:rFonts w:ascii="宋体" w:hAnsi="宋体"/>
          <w:sz w:val="21"/>
          <w:szCs w:val="21"/>
        </w:rPr>
      </w:pPr>
      <w:r>
        <w:rPr>
          <w:rFonts w:hint="eastAsia" w:ascii="宋体" w:hAnsi="宋体"/>
          <w:sz w:val="21"/>
          <w:szCs w:val="21"/>
        </w:rPr>
        <w:t xml:space="preserve">人民币（大写） (¥元)；</w:t>
      </w:r>
      <w:r/>
    </w:p>
    <w:p>
      <w:pPr>
        <w:pStyle w:val="1129"/>
        <w:ind w:firstLine="420"/>
        <w:spacing w:line="360" w:lineRule="auto"/>
        <w:rPr>
          <w:rFonts w:ascii="宋体" w:hAnsi="宋体"/>
          <w:sz w:val="21"/>
          <w:szCs w:val="21"/>
        </w:rPr>
      </w:pPr>
      <w:r>
        <w:rPr>
          <w:rFonts w:hint="eastAsia" w:ascii="宋体" w:hAnsi="宋体"/>
          <w:sz w:val="21"/>
          <w:szCs w:val="21"/>
        </w:rPr>
        <w:t xml:space="preserve">（4）暂列金额：</w:t>
      </w:r>
      <w:r/>
    </w:p>
    <w:p>
      <w:pPr>
        <w:pStyle w:val="1129"/>
        <w:ind w:firstLine="945"/>
        <w:spacing w:line="360" w:lineRule="auto"/>
        <w:rPr>
          <w:rFonts w:ascii="宋体" w:hAnsi="宋体"/>
          <w:sz w:val="21"/>
          <w:szCs w:val="21"/>
        </w:rPr>
      </w:pPr>
      <w:r>
        <w:rPr>
          <w:rFonts w:hint="eastAsia" w:ascii="宋体" w:hAnsi="宋体"/>
          <w:sz w:val="21"/>
          <w:szCs w:val="21"/>
        </w:rPr>
        <w:t xml:space="preserve">人民币（大写）(¥元)。</w:t>
      </w:r>
      <w:r/>
    </w:p>
    <w:p>
      <w:pPr>
        <w:pStyle w:val="1129"/>
        <w:ind w:firstLine="420"/>
        <w:spacing w:line="360" w:lineRule="auto"/>
        <w:rPr>
          <w:rFonts w:ascii="宋体" w:hAnsi="宋体"/>
          <w:sz w:val="21"/>
          <w:szCs w:val="21"/>
        </w:rPr>
      </w:pPr>
      <w:r>
        <w:rPr>
          <w:rFonts w:hint="eastAsia" w:ascii="宋体" w:hAnsi="宋体"/>
          <w:sz w:val="21"/>
          <w:szCs w:val="21"/>
        </w:rPr>
        <w:t xml:space="preserve">2.合同价格形式：</w:t>
      </w:r>
      <w:r>
        <w:rPr>
          <w:rFonts w:hint="eastAsia" w:ascii="宋体" w:hAnsi="宋体"/>
          <w:sz w:val="21"/>
          <w:szCs w:val="21"/>
          <w:u w:val="single"/>
        </w:rPr>
        <w:t xml:space="preserve">固定单价合同  </w:t>
      </w:r>
      <w:r>
        <w:rPr>
          <w:rFonts w:hint="eastAsia" w:ascii="宋体" w:hAnsi="宋体"/>
          <w:sz w:val="21"/>
          <w:szCs w:val="21"/>
        </w:rPr>
        <w:t xml:space="preserve">。</w:t>
      </w:r>
      <w:r/>
    </w:p>
    <w:p>
      <w:pPr>
        <w:pStyle w:val="1130"/>
        <w:ind w:firstLine="200"/>
        <w:spacing w:before="0" w:after="0" w:line="360" w:lineRule="auto"/>
        <w:rPr>
          <w:rFonts w:ascii="宋体" w:hAnsi="宋体" w:eastAsia="宋体"/>
          <w:b w:val="0"/>
          <w:sz w:val="21"/>
          <w:szCs w:val="21"/>
        </w:rPr>
      </w:pPr>
      <w:r/>
      <w:bookmarkStart w:id="161" w:name="_Toc351203485"/>
      <w:r>
        <w:rPr>
          <w:rFonts w:hint="eastAsia" w:ascii="宋体" w:hAnsi="宋体" w:eastAsia="宋体"/>
          <w:b w:val="0"/>
          <w:sz w:val="21"/>
          <w:szCs w:val="21"/>
        </w:rPr>
        <w:t xml:space="preserve">五、</w:t>
      </w:r>
      <w:bookmarkEnd w:id="161"/>
      <w:r>
        <w:rPr>
          <w:rFonts w:hint="eastAsia" w:ascii="宋体" w:hAnsi="宋体" w:eastAsia="宋体"/>
          <w:b w:val="0"/>
          <w:sz w:val="21"/>
          <w:szCs w:val="21"/>
        </w:rPr>
        <w:t xml:space="preserve">项目经理</w:t>
      </w:r>
      <w:r/>
    </w:p>
    <w:p>
      <w:pPr>
        <w:pStyle w:val="1129"/>
        <w:ind w:firstLine="420"/>
        <w:spacing w:line="360" w:lineRule="auto"/>
        <w:rPr>
          <w:rFonts w:ascii="宋体" w:hAnsi="宋体"/>
          <w:sz w:val="21"/>
          <w:szCs w:val="21"/>
        </w:rPr>
      </w:pPr>
      <w:r>
        <w:rPr>
          <w:rFonts w:hint="eastAsia" w:ascii="宋体" w:hAnsi="宋体"/>
          <w:sz w:val="21"/>
          <w:szCs w:val="21"/>
        </w:rPr>
        <w:t xml:space="preserve">承包人项目经理：联系方式</w:t>
      </w:r>
      <w:r>
        <w:rPr>
          <w:rFonts w:hint="eastAsia" w:ascii="宋体" w:hAnsi="宋体"/>
          <w:sz w:val="21"/>
          <w:szCs w:val="21"/>
          <w:u w:val="single"/>
        </w:rPr>
        <w:t xml:space="preserve">：        </w:t>
      </w:r>
      <w:r>
        <w:rPr>
          <w:rFonts w:hint="eastAsia" w:ascii="宋体" w:hAnsi="宋体"/>
          <w:sz w:val="21"/>
          <w:szCs w:val="21"/>
        </w:rPr>
        <w:t xml:space="preserve">。</w:t>
      </w:r>
      <w:r/>
    </w:p>
    <w:p>
      <w:pPr>
        <w:pStyle w:val="1130"/>
        <w:ind w:firstLine="200"/>
        <w:spacing w:before="0" w:after="0" w:line="360" w:lineRule="auto"/>
        <w:rPr>
          <w:rFonts w:ascii="宋体" w:hAnsi="宋体" w:eastAsia="宋体"/>
          <w:bCs/>
          <w:sz w:val="21"/>
          <w:szCs w:val="21"/>
        </w:rPr>
      </w:pPr>
      <w:r/>
      <w:bookmarkStart w:id="162" w:name="_Toc351203486"/>
      <w:r>
        <w:rPr>
          <w:rFonts w:hint="eastAsia" w:ascii="宋体" w:hAnsi="宋体" w:eastAsia="宋体"/>
          <w:b w:val="0"/>
          <w:sz w:val="21"/>
          <w:szCs w:val="21"/>
        </w:rPr>
        <w:t xml:space="preserve">六、合同文件构成</w:t>
      </w:r>
      <w:bookmarkEnd w:id="162"/>
      <w:r/>
      <w:r/>
    </w:p>
    <w:p>
      <w:pPr>
        <w:pStyle w:val="1129"/>
        <w:ind w:firstLine="420"/>
        <w:spacing w:line="360" w:lineRule="auto"/>
        <w:rPr>
          <w:rFonts w:ascii="宋体" w:hAnsi="宋体"/>
          <w:bCs/>
          <w:sz w:val="21"/>
          <w:szCs w:val="21"/>
        </w:rPr>
      </w:pPr>
      <w:r>
        <w:rPr>
          <w:rFonts w:hint="eastAsia" w:ascii="宋体" w:hAnsi="宋体"/>
          <w:bCs/>
          <w:sz w:val="21"/>
          <w:szCs w:val="21"/>
        </w:rPr>
        <w:t xml:space="preserve">本协议书与下列文件一起构成合同文件：</w:t>
      </w:r>
      <w:r/>
    </w:p>
    <w:p>
      <w:pPr>
        <w:pStyle w:val="1129"/>
        <w:ind w:firstLine="420"/>
        <w:spacing w:line="360" w:lineRule="auto"/>
        <w:rPr>
          <w:rFonts w:ascii="宋体" w:hAnsi="宋体"/>
          <w:sz w:val="21"/>
          <w:szCs w:val="21"/>
        </w:rPr>
      </w:pPr>
      <w:r>
        <w:rPr>
          <w:rFonts w:hint="eastAsia" w:ascii="宋体" w:hAnsi="宋体"/>
          <w:sz w:val="21"/>
          <w:szCs w:val="21"/>
        </w:rPr>
        <w:t xml:space="preserve">（1）协议书</w:t>
      </w:r>
      <w:r/>
    </w:p>
    <w:p>
      <w:pPr>
        <w:pStyle w:val="1129"/>
        <w:ind w:firstLine="420"/>
        <w:spacing w:line="360" w:lineRule="auto"/>
        <w:rPr>
          <w:rFonts w:ascii="宋体" w:hAnsi="宋体"/>
          <w:sz w:val="21"/>
          <w:szCs w:val="21"/>
        </w:rPr>
      </w:pPr>
      <w:r>
        <w:rPr>
          <w:rFonts w:hint="eastAsia" w:ascii="宋体" w:hAnsi="宋体"/>
          <w:sz w:val="21"/>
          <w:szCs w:val="21"/>
        </w:rPr>
        <w:t xml:space="preserve">（2）招标文件及中标通知书；</w:t>
      </w:r>
      <w:r/>
    </w:p>
    <w:p>
      <w:pPr>
        <w:pStyle w:val="1129"/>
        <w:ind w:firstLine="420"/>
        <w:spacing w:line="360" w:lineRule="auto"/>
        <w:rPr>
          <w:rFonts w:ascii="宋体" w:hAnsi="宋体"/>
          <w:sz w:val="21"/>
          <w:szCs w:val="21"/>
        </w:rPr>
      </w:pPr>
      <w:r>
        <w:rPr>
          <w:rFonts w:hint="eastAsia" w:ascii="宋体" w:hAnsi="宋体"/>
          <w:sz w:val="21"/>
          <w:szCs w:val="21"/>
        </w:rPr>
        <w:t xml:space="preserve">（3）投标函及其附录（如果有）；</w:t>
      </w:r>
      <w:r/>
    </w:p>
    <w:p>
      <w:pPr>
        <w:pStyle w:val="1129"/>
        <w:ind w:firstLine="420"/>
        <w:spacing w:line="360" w:lineRule="auto"/>
        <w:rPr>
          <w:rFonts w:ascii="宋体" w:hAnsi="宋体"/>
          <w:sz w:val="21"/>
          <w:szCs w:val="21"/>
        </w:rPr>
      </w:pPr>
      <w:r>
        <w:rPr>
          <w:rFonts w:hint="eastAsia" w:ascii="宋体" w:hAnsi="宋体"/>
          <w:sz w:val="21"/>
          <w:szCs w:val="21"/>
        </w:rPr>
        <w:t xml:space="preserve">（4）专用合同条款及其附件；</w:t>
      </w:r>
      <w:r/>
    </w:p>
    <w:p>
      <w:pPr>
        <w:pStyle w:val="1129"/>
        <w:ind w:firstLine="420"/>
        <w:spacing w:line="360" w:lineRule="auto"/>
        <w:rPr>
          <w:rFonts w:ascii="宋体" w:hAnsi="宋体"/>
          <w:sz w:val="21"/>
          <w:szCs w:val="21"/>
        </w:rPr>
      </w:pPr>
      <w:r>
        <w:rPr>
          <w:rFonts w:hint="eastAsia" w:ascii="宋体" w:hAnsi="宋体"/>
          <w:sz w:val="21"/>
          <w:szCs w:val="21"/>
        </w:rPr>
        <w:t xml:space="preserve">（5）通用合同条款</w:t>
      </w:r>
      <w:r/>
    </w:p>
    <w:p>
      <w:pPr>
        <w:pStyle w:val="1129"/>
        <w:ind w:firstLine="420"/>
        <w:spacing w:line="360" w:lineRule="auto"/>
        <w:rPr>
          <w:rFonts w:ascii="宋体" w:hAnsi="宋体"/>
          <w:sz w:val="21"/>
          <w:szCs w:val="21"/>
        </w:rPr>
      </w:pPr>
      <w:r>
        <w:rPr>
          <w:rFonts w:hint="eastAsia" w:ascii="宋体" w:hAnsi="宋体"/>
          <w:sz w:val="21"/>
          <w:szCs w:val="21"/>
        </w:rPr>
        <w:t xml:space="preserve">（6）技术标准和要求；</w:t>
      </w:r>
      <w:r/>
    </w:p>
    <w:p>
      <w:pPr>
        <w:pStyle w:val="1129"/>
        <w:ind w:firstLine="420"/>
        <w:spacing w:line="360" w:lineRule="auto"/>
        <w:rPr>
          <w:rFonts w:ascii="宋体" w:hAnsi="宋体"/>
          <w:sz w:val="21"/>
          <w:szCs w:val="21"/>
        </w:rPr>
      </w:pPr>
      <w:r>
        <w:rPr>
          <w:rFonts w:hint="eastAsia" w:ascii="宋体" w:hAnsi="宋体"/>
          <w:sz w:val="21"/>
          <w:szCs w:val="21"/>
        </w:rPr>
        <w:t xml:space="preserve">（7）图纸；</w:t>
      </w:r>
      <w:r/>
    </w:p>
    <w:p>
      <w:pPr>
        <w:pStyle w:val="1129"/>
        <w:ind w:firstLine="420"/>
        <w:spacing w:line="360" w:lineRule="auto"/>
        <w:rPr>
          <w:rFonts w:ascii="宋体" w:hAnsi="宋体"/>
          <w:sz w:val="21"/>
          <w:szCs w:val="21"/>
        </w:rPr>
      </w:pPr>
      <w:r>
        <w:rPr>
          <w:rFonts w:hint="eastAsia" w:ascii="宋体" w:hAnsi="宋体"/>
          <w:sz w:val="21"/>
          <w:szCs w:val="21"/>
        </w:rPr>
        <w:t xml:space="preserve">（8）已标价工程量清单或预算书；</w:t>
      </w:r>
      <w:r/>
    </w:p>
    <w:p>
      <w:pPr>
        <w:pStyle w:val="1129"/>
        <w:ind w:firstLine="420"/>
        <w:spacing w:line="360" w:lineRule="auto"/>
        <w:rPr>
          <w:rFonts w:ascii="宋体" w:hAnsi="宋体"/>
          <w:sz w:val="21"/>
          <w:szCs w:val="21"/>
        </w:rPr>
      </w:pPr>
      <w:r>
        <w:rPr>
          <w:rFonts w:hint="eastAsia" w:ascii="宋体" w:hAnsi="宋体"/>
          <w:sz w:val="21"/>
          <w:szCs w:val="21"/>
        </w:rPr>
        <w:t xml:space="preserve">（9）其他合同文件。</w:t>
      </w:r>
      <w:r/>
    </w:p>
    <w:p>
      <w:pPr>
        <w:pStyle w:val="1129"/>
        <w:ind w:firstLine="420"/>
        <w:spacing w:line="360" w:lineRule="auto"/>
        <w:rPr>
          <w:rFonts w:ascii="宋体" w:hAnsi="宋体"/>
          <w:sz w:val="21"/>
          <w:szCs w:val="21"/>
        </w:rPr>
      </w:pPr>
      <w:r>
        <w:rPr>
          <w:rFonts w:hint="eastAsia" w:ascii="宋体" w:hAnsi="宋体"/>
          <w:sz w:val="21"/>
          <w:szCs w:val="21"/>
        </w:rPr>
        <w:t xml:space="preserve">在合同订立及履行过程中形成的与合同有关的文件均构成合同文件组成部分。</w:t>
      </w:r>
      <w:r/>
    </w:p>
    <w:p>
      <w:pPr>
        <w:pStyle w:val="1129"/>
        <w:ind w:firstLine="420"/>
        <w:spacing w:line="360" w:lineRule="auto"/>
        <w:rPr>
          <w:rFonts w:ascii="宋体" w:hAnsi="宋体"/>
          <w:sz w:val="21"/>
          <w:szCs w:val="21"/>
        </w:rPr>
      </w:pPr>
      <w:r>
        <w:rPr>
          <w:rFonts w:hint="eastAsia" w:ascii="宋体" w:hAnsi="宋体"/>
          <w:sz w:val="21"/>
          <w:szCs w:val="21"/>
        </w:rPr>
        <w:t xml:space="preserve">专用合同条款的效力优先于通用合同条款，二者不一致时，应以专用合同条款为准。上述各项合同文件包括合同当事人就该项合同文件所作出的补充和修改，属于同一类内容的文件，应以最新签署的为准。专用合同条款及其附件须经合同当事人签字或盖章。</w:t>
      </w:r>
      <w:r/>
    </w:p>
    <w:p>
      <w:pPr>
        <w:pStyle w:val="1130"/>
        <w:ind w:firstLine="200"/>
        <w:spacing w:before="0" w:after="0" w:line="360" w:lineRule="auto"/>
        <w:rPr>
          <w:rFonts w:ascii="宋体" w:hAnsi="宋体" w:eastAsia="宋体"/>
          <w:b w:val="0"/>
          <w:sz w:val="21"/>
          <w:szCs w:val="21"/>
        </w:rPr>
      </w:pPr>
      <w:r/>
      <w:bookmarkStart w:id="163" w:name="_Toc351203487"/>
      <w:r>
        <w:rPr>
          <w:rFonts w:hint="eastAsia" w:ascii="宋体" w:hAnsi="宋体" w:eastAsia="宋体"/>
          <w:b w:val="0"/>
          <w:sz w:val="21"/>
          <w:szCs w:val="21"/>
        </w:rPr>
        <w:t xml:space="preserve">七、承诺</w:t>
      </w:r>
      <w:bookmarkEnd w:id="163"/>
      <w:r/>
      <w:r/>
    </w:p>
    <w:p>
      <w:pPr>
        <w:pStyle w:val="1129"/>
        <w:ind w:firstLine="420"/>
        <w:spacing w:line="360" w:lineRule="auto"/>
        <w:rPr>
          <w:rFonts w:ascii="宋体" w:hAnsi="宋体"/>
          <w:bCs/>
          <w:sz w:val="21"/>
          <w:szCs w:val="21"/>
        </w:rPr>
      </w:pPr>
      <w:r>
        <w:rPr>
          <w:rFonts w:hint="eastAsia" w:ascii="宋体" w:hAnsi="宋体"/>
          <w:bCs/>
          <w:sz w:val="21"/>
          <w:szCs w:val="21"/>
        </w:rPr>
        <w:t xml:space="preserve">1.发包人承诺按照法律规定履行项目审批手续、筹集工程建设资金并按照合同约定的期限和方式支付合同价款。</w:t>
      </w:r>
      <w:r/>
    </w:p>
    <w:p>
      <w:pPr>
        <w:pStyle w:val="1129"/>
        <w:ind w:firstLine="420"/>
        <w:spacing w:line="360" w:lineRule="auto"/>
        <w:rPr>
          <w:rFonts w:ascii="宋体" w:hAnsi="宋体"/>
          <w:bCs/>
          <w:sz w:val="21"/>
          <w:szCs w:val="21"/>
        </w:rPr>
      </w:pPr>
      <w:r>
        <w:rPr>
          <w:rFonts w:hint="eastAsia" w:ascii="宋体" w:hAnsi="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130"/>
        <w:ind w:firstLine="200"/>
        <w:spacing w:before="0" w:after="0" w:line="360" w:lineRule="auto"/>
        <w:rPr>
          <w:rFonts w:ascii="宋体" w:hAnsi="宋体" w:eastAsia="宋体"/>
          <w:b w:val="0"/>
          <w:sz w:val="21"/>
          <w:szCs w:val="21"/>
        </w:rPr>
      </w:pPr>
      <w:r/>
      <w:bookmarkStart w:id="164" w:name="_Toc351203488"/>
      <w:r>
        <w:rPr>
          <w:rFonts w:hint="eastAsia" w:ascii="宋体" w:hAnsi="宋体" w:eastAsia="宋体"/>
          <w:b w:val="0"/>
          <w:sz w:val="21"/>
          <w:szCs w:val="21"/>
        </w:rPr>
        <w:t xml:space="preserve">    八、词语含义</w:t>
      </w:r>
      <w:bookmarkEnd w:id="164"/>
      <w:r/>
      <w:r/>
    </w:p>
    <w:p>
      <w:pPr>
        <w:pStyle w:val="1129"/>
        <w:ind w:firstLine="420"/>
        <w:spacing w:line="360" w:lineRule="auto"/>
        <w:rPr>
          <w:rFonts w:ascii="宋体" w:hAnsi="宋体"/>
          <w:bCs/>
          <w:sz w:val="21"/>
          <w:szCs w:val="21"/>
        </w:rPr>
      </w:pPr>
      <w:r>
        <w:rPr>
          <w:rFonts w:hint="eastAsia" w:ascii="宋体" w:hAnsi="宋体"/>
          <w:bCs/>
          <w:sz w:val="21"/>
          <w:szCs w:val="21"/>
        </w:rPr>
        <w:t xml:space="preserve">本协议书中词语含义与第二部分通用合同条款中赋予的含义相同。</w:t>
      </w:r>
      <w:r/>
    </w:p>
    <w:p>
      <w:pPr>
        <w:pStyle w:val="1130"/>
        <w:ind w:firstLine="200"/>
        <w:spacing w:before="0" w:after="0" w:line="360" w:lineRule="auto"/>
        <w:rPr>
          <w:rFonts w:ascii="宋体" w:hAnsi="宋体" w:eastAsia="宋体"/>
          <w:b w:val="0"/>
          <w:sz w:val="21"/>
          <w:szCs w:val="21"/>
        </w:rPr>
      </w:pPr>
      <w:r/>
      <w:bookmarkStart w:id="165" w:name="_Toc351203489"/>
      <w:r>
        <w:rPr>
          <w:rFonts w:hint="eastAsia" w:ascii="宋体" w:hAnsi="宋体" w:eastAsia="宋体"/>
          <w:b w:val="0"/>
          <w:sz w:val="21"/>
          <w:szCs w:val="21"/>
        </w:rPr>
        <w:t xml:space="preserve">九、签订时间</w:t>
      </w:r>
      <w:bookmarkEnd w:id="165"/>
      <w:r/>
      <w:r/>
    </w:p>
    <w:p>
      <w:pPr>
        <w:pStyle w:val="1129"/>
        <w:ind w:firstLine="420"/>
        <w:spacing w:line="360" w:lineRule="auto"/>
        <w:rPr>
          <w:rFonts w:ascii="宋体" w:hAnsi="宋体"/>
          <w:bCs/>
          <w:sz w:val="21"/>
          <w:szCs w:val="21"/>
        </w:rPr>
      </w:pPr>
      <w:r>
        <w:rPr>
          <w:rFonts w:hint="eastAsia" w:ascii="宋体" w:hAnsi="宋体"/>
          <w:bCs/>
          <w:sz w:val="21"/>
          <w:szCs w:val="21"/>
        </w:rPr>
        <w:t xml:space="preserve">本合同于年月日签订。</w:t>
      </w:r>
      <w:r/>
    </w:p>
    <w:p>
      <w:pPr>
        <w:pStyle w:val="1130"/>
        <w:ind w:firstLine="200"/>
        <w:spacing w:before="0" w:after="0" w:line="360" w:lineRule="auto"/>
        <w:rPr>
          <w:rFonts w:ascii="宋体" w:hAnsi="宋体" w:eastAsia="宋体"/>
          <w:b w:val="0"/>
          <w:sz w:val="21"/>
          <w:szCs w:val="21"/>
        </w:rPr>
      </w:pPr>
      <w:r/>
      <w:bookmarkStart w:id="166" w:name="_Toc351203490"/>
      <w:r>
        <w:rPr>
          <w:rFonts w:hint="eastAsia" w:ascii="宋体" w:hAnsi="宋体" w:eastAsia="宋体"/>
          <w:b w:val="0"/>
          <w:sz w:val="21"/>
          <w:szCs w:val="21"/>
        </w:rPr>
        <w:t xml:space="preserve">十、签订地点</w:t>
      </w:r>
      <w:bookmarkEnd w:id="166"/>
      <w:r/>
      <w:r/>
    </w:p>
    <w:p>
      <w:pPr>
        <w:pStyle w:val="1129"/>
        <w:ind w:firstLine="420"/>
        <w:spacing w:line="360" w:lineRule="auto"/>
        <w:rPr>
          <w:rFonts w:ascii="宋体" w:hAnsi="宋体"/>
          <w:bCs/>
          <w:sz w:val="21"/>
          <w:szCs w:val="21"/>
        </w:rPr>
      </w:pPr>
      <w:r>
        <w:rPr>
          <w:rFonts w:hint="eastAsia" w:ascii="宋体" w:hAnsi="宋体"/>
          <w:bCs/>
          <w:sz w:val="21"/>
          <w:szCs w:val="21"/>
        </w:rPr>
        <w:t xml:space="preserve">本合同在签订。</w:t>
      </w:r>
      <w:r/>
    </w:p>
    <w:p>
      <w:pPr>
        <w:pStyle w:val="1130"/>
        <w:ind w:firstLine="200"/>
        <w:spacing w:before="0" w:after="0" w:line="360" w:lineRule="auto"/>
        <w:rPr>
          <w:rFonts w:ascii="宋体" w:hAnsi="宋体" w:eastAsia="宋体"/>
          <w:b w:val="0"/>
          <w:sz w:val="21"/>
          <w:szCs w:val="21"/>
        </w:rPr>
      </w:pPr>
      <w:r/>
      <w:bookmarkStart w:id="167" w:name="_Toc351203491"/>
      <w:r>
        <w:rPr>
          <w:rFonts w:hint="eastAsia" w:ascii="宋体" w:hAnsi="宋体" w:eastAsia="宋体"/>
          <w:b w:val="0"/>
          <w:sz w:val="21"/>
          <w:szCs w:val="21"/>
        </w:rPr>
        <w:t xml:space="preserve">十一、补充协议</w:t>
      </w:r>
      <w:bookmarkEnd w:id="167"/>
      <w:r/>
      <w:r/>
    </w:p>
    <w:p>
      <w:pPr>
        <w:pStyle w:val="1129"/>
        <w:ind w:firstLine="420"/>
        <w:spacing w:line="360" w:lineRule="auto"/>
        <w:rPr>
          <w:rFonts w:ascii="宋体" w:hAnsi="宋体"/>
          <w:b/>
          <w:bCs/>
          <w:sz w:val="21"/>
          <w:szCs w:val="21"/>
        </w:rPr>
      </w:pPr>
      <w:r>
        <w:rPr>
          <w:rFonts w:hint="eastAsia" w:ascii="宋体" w:hAnsi="宋体"/>
          <w:bCs/>
          <w:sz w:val="21"/>
          <w:szCs w:val="21"/>
        </w:rPr>
        <w:t xml:space="preserve">合同未尽事宜，合同当事人另行签订补充协议，补充协议是合同的组成部分。如有争议，由泰州仲裁委员会仲裁解决。</w:t>
      </w:r>
      <w:r/>
    </w:p>
    <w:p>
      <w:pPr>
        <w:pStyle w:val="1130"/>
        <w:ind w:firstLine="200"/>
        <w:spacing w:before="0" w:after="0" w:line="360" w:lineRule="auto"/>
        <w:rPr>
          <w:rFonts w:ascii="宋体" w:hAnsi="宋体" w:eastAsia="宋体"/>
          <w:b w:val="0"/>
          <w:sz w:val="21"/>
          <w:szCs w:val="21"/>
        </w:rPr>
      </w:pPr>
      <w:r/>
      <w:bookmarkStart w:id="168" w:name="_Toc351203492"/>
      <w:r>
        <w:rPr>
          <w:rFonts w:hint="eastAsia" w:ascii="宋体" w:hAnsi="宋体" w:eastAsia="宋体"/>
          <w:b w:val="0"/>
          <w:sz w:val="21"/>
          <w:szCs w:val="21"/>
        </w:rPr>
        <w:t xml:space="preserve">十二、合同生效</w:t>
      </w:r>
      <w:bookmarkEnd w:id="168"/>
      <w:r/>
      <w:r/>
    </w:p>
    <w:p>
      <w:pPr>
        <w:pStyle w:val="1130"/>
        <w:ind w:firstLine="200"/>
        <w:spacing w:before="0" w:after="0" w:line="360" w:lineRule="auto"/>
        <w:rPr>
          <w:rFonts w:ascii="宋体" w:hAnsi="宋体"/>
          <w:bCs/>
          <w:sz w:val="21"/>
          <w:szCs w:val="21"/>
        </w:rPr>
      </w:pPr>
      <w:r>
        <w:rPr>
          <w:rFonts w:hint="eastAsia" w:ascii="宋体" w:hAnsi="宋体"/>
          <w:bCs/>
          <w:sz w:val="21"/>
          <w:szCs w:val="21"/>
        </w:rPr>
        <w:t xml:space="preserve">本合同自</w:t>
      </w:r>
      <w:r>
        <w:rPr>
          <w:rFonts w:hint="eastAsia" w:ascii="宋体" w:hAnsi="宋体"/>
          <w:bCs/>
          <w:sz w:val="21"/>
          <w:szCs w:val="21"/>
          <w:u w:val="single"/>
        </w:rPr>
        <w:t xml:space="preserve"> 发承包双方签字盖章后 </w:t>
      </w:r>
      <w:r>
        <w:rPr>
          <w:rFonts w:hint="eastAsia" w:ascii="宋体" w:hAnsi="宋体"/>
          <w:bCs/>
          <w:sz w:val="21"/>
          <w:szCs w:val="21"/>
        </w:rPr>
        <w:t xml:space="preserve">生效。</w:t>
      </w:r>
      <w:r/>
    </w:p>
    <w:p>
      <w:pPr>
        <w:pStyle w:val="1130"/>
        <w:ind w:firstLine="200"/>
        <w:spacing w:before="0" w:after="0" w:line="360" w:lineRule="auto"/>
        <w:rPr>
          <w:rFonts w:ascii="宋体" w:hAnsi="宋体" w:eastAsia="宋体"/>
          <w:b w:val="0"/>
          <w:sz w:val="21"/>
          <w:szCs w:val="21"/>
        </w:rPr>
      </w:pPr>
      <w:r/>
      <w:bookmarkStart w:id="169" w:name="_Toc351203493"/>
      <w:r>
        <w:rPr>
          <w:rFonts w:hint="eastAsia" w:ascii="宋体" w:hAnsi="宋体" w:eastAsia="宋体"/>
          <w:b w:val="0"/>
          <w:sz w:val="21"/>
          <w:szCs w:val="21"/>
        </w:rPr>
        <w:t xml:space="preserve">十三、合同份数</w:t>
      </w:r>
      <w:bookmarkEnd w:id="169"/>
      <w:r/>
      <w:r/>
    </w:p>
    <w:p>
      <w:pPr>
        <w:pStyle w:val="1129"/>
        <w:ind w:firstLine="420"/>
        <w:spacing w:line="360" w:lineRule="auto"/>
        <w:rPr>
          <w:rFonts w:ascii="宋体" w:hAnsi="宋体"/>
          <w:bCs/>
          <w:sz w:val="21"/>
          <w:szCs w:val="21"/>
        </w:rPr>
      </w:pPr>
      <w:r>
        <w:rPr>
          <w:rFonts w:hint="eastAsia" w:ascii="宋体" w:hAnsi="宋体"/>
          <w:bCs/>
          <w:sz w:val="21"/>
          <w:szCs w:val="21"/>
        </w:rPr>
        <w:t xml:space="preserve">本合同一式</w:t>
      </w:r>
      <w:r>
        <w:rPr>
          <w:rFonts w:hint="eastAsia" w:ascii="宋体" w:hAnsi="宋体"/>
          <w:bCs/>
          <w:sz w:val="21"/>
          <w:szCs w:val="21"/>
          <w:u w:val="single"/>
        </w:rPr>
        <w:t xml:space="preserve"> 陆 </w:t>
      </w:r>
      <w:r>
        <w:rPr>
          <w:rFonts w:hint="eastAsia" w:ascii="宋体" w:hAnsi="宋体"/>
          <w:bCs/>
          <w:sz w:val="21"/>
          <w:szCs w:val="21"/>
        </w:rPr>
        <w:t xml:space="preserve">份，均具有同等法律效力，发包人执</w:t>
      </w:r>
      <w:r>
        <w:rPr>
          <w:rFonts w:hint="eastAsia" w:ascii="宋体" w:hAnsi="宋体"/>
          <w:bCs/>
          <w:sz w:val="21"/>
          <w:szCs w:val="21"/>
          <w:u w:val="single"/>
        </w:rPr>
        <w:t xml:space="preserve"> 叁 </w:t>
      </w:r>
      <w:r>
        <w:rPr>
          <w:rFonts w:hint="eastAsia" w:ascii="宋体" w:hAnsi="宋体"/>
          <w:bCs/>
          <w:sz w:val="21"/>
          <w:szCs w:val="21"/>
        </w:rPr>
        <w:t xml:space="preserve">份，承包人执</w:t>
      </w:r>
      <w:r>
        <w:rPr>
          <w:rFonts w:hint="eastAsia" w:ascii="宋体" w:hAnsi="宋体"/>
          <w:bCs/>
          <w:sz w:val="21"/>
          <w:szCs w:val="21"/>
          <w:u w:val="single"/>
        </w:rPr>
        <w:t xml:space="preserve"> 叁 </w:t>
      </w:r>
      <w:r>
        <w:rPr>
          <w:rFonts w:hint="eastAsia" w:ascii="宋体" w:hAnsi="宋体"/>
          <w:bCs/>
          <w:sz w:val="21"/>
          <w:szCs w:val="21"/>
        </w:rPr>
        <w:t xml:space="preserve">份。</w:t>
      </w:r>
      <w:r/>
    </w:p>
    <w:p>
      <w:pPr>
        <w:pStyle w:val="1129"/>
        <w:ind w:firstLine="200"/>
        <w:spacing w:line="360" w:lineRule="auto"/>
        <w:rPr>
          <w:rFonts w:ascii="宋体" w:hAnsi="宋体"/>
          <w:sz w:val="21"/>
          <w:szCs w:val="21"/>
          <w:u w:val="single"/>
        </w:rPr>
      </w:pPr>
      <w:r>
        <w:rPr>
          <w:rFonts w:hint="eastAsia" w:ascii="宋体" w:hAnsi="宋体"/>
          <w:sz w:val="21"/>
          <w:szCs w:val="21"/>
        </w:rPr>
        <w:t xml:space="preserve">发包人：  (公章)                        承包人：  (公章)                                </w:t>
      </w:r>
      <w:r/>
    </w:p>
    <w:p>
      <w:pPr>
        <w:pStyle w:val="1129"/>
        <w:ind w:firstLine="200"/>
        <w:spacing w:line="360" w:lineRule="auto"/>
        <w:rPr>
          <w:rFonts w:ascii="宋体" w:hAnsi="宋体"/>
          <w:sz w:val="21"/>
          <w:szCs w:val="21"/>
        </w:rPr>
      </w:pPr>
      <w:r>
        <w:rPr>
          <w:rFonts w:hint="eastAsia" w:ascii="宋体" w:hAnsi="宋体"/>
          <w:sz w:val="21"/>
          <w:szCs w:val="21"/>
        </w:rPr>
        <w:t xml:space="preserve">法定代表人或其委托代理人：              法定代表人或其委托代理人：</w:t>
      </w:r>
      <w:r/>
    </w:p>
    <w:p>
      <w:pPr>
        <w:pStyle w:val="1129"/>
        <w:ind w:firstLine="200"/>
        <w:spacing w:line="360" w:lineRule="auto"/>
        <w:rPr>
          <w:rFonts w:ascii="宋体" w:hAnsi="宋体"/>
          <w:sz w:val="21"/>
          <w:szCs w:val="21"/>
        </w:rPr>
      </w:pPr>
      <w:r>
        <w:rPr>
          <w:rFonts w:hint="eastAsia" w:ascii="宋体" w:hAnsi="宋体"/>
          <w:sz w:val="21"/>
          <w:szCs w:val="21"/>
        </w:rPr>
        <w:t xml:space="preserve">（签字）                                （签字）</w:t>
      </w:r>
      <w:r/>
    </w:p>
    <w:p>
      <w:pPr>
        <w:pStyle w:val="1129"/>
        <w:ind w:firstLine="200"/>
        <w:spacing w:line="360" w:lineRule="auto"/>
        <w:tabs>
          <w:tab w:val="left" w:pos="4410" w:leader="none"/>
        </w:tabs>
        <w:rPr>
          <w:rFonts w:ascii="宋体" w:hAnsi="宋体"/>
          <w:sz w:val="21"/>
          <w:szCs w:val="21"/>
        </w:rPr>
      </w:pPr>
      <w:r>
        <w:rPr>
          <w:rFonts w:hint="eastAsia" w:ascii="宋体" w:hAnsi="宋体"/>
          <w:sz w:val="21"/>
          <w:szCs w:val="21"/>
        </w:rPr>
        <w:t xml:space="preserve">组织机构代码：                          组织机构代码：</w:t>
      </w:r>
      <w:r/>
    </w:p>
    <w:p>
      <w:pPr>
        <w:pStyle w:val="1129"/>
        <w:ind w:firstLine="200"/>
        <w:spacing w:line="360" w:lineRule="auto"/>
        <w:rPr>
          <w:rFonts w:ascii="宋体" w:hAnsi="宋体"/>
          <w:sz w:val="21"/>
          <w:szCs w:val="21"/>
        </w:rPr>
      </w:pPr>
      <w:r>
        <w:rPr>
          <w:rFonts w:hint="eastAsia" w:ascii="宋体" w:hAnsi="宋体"/>
          <w:sz w:val="21"/>
          <w:szCs w:val="21"/>
        </w:rPr>
        <w:t xml:space="preserve">地  址：                                地  址：</w:t>
      </w:r>
      <w:r/>
    </w:p>
    <w:p>
      <w:pPr>
        <w:pStyle w:val="1129"/>
        <w:ind w:firstLine="200"/>
        <w:spacing w:line="360" w:lineRule="auto"/>
        <w:rPr>
          <w:rFonts w:ascii="宋体" w:hAnsi="宋体"/>
          <w:sz w:val="21"/>
          <w:szCs w:val="21"/>
        </w:rPr>
      </w:pPr>
      <w:r>
        <w:rPr>
          <w:rFonts w:hint="eastAsia" w:ascii="宋体" w:hAnsi="宋体"/>
          <w:sz w:val="21"/>
          <w:szCs w:val="21"/>
        </w:rPr>
        <w:t xml:space="preserve">邮政编码：                              邮政编码：</w:t>
      </w:r>
      <w:r/>
    </w:p>
    <w:p>
      <w:pPr>
        <w:pStyle w:val="1129"/>
        <w:ind w:firstLine="200"/>
        <w:spacing w:line="360" w:lineRule="auto"/>
        <w:rPr>
          <w:rFonts w:ascii="宋体" w:hAnsi="宋体"/>
          <w:sz w:val="21"/>
          <w:szCs w:val="21"/>
        </w:rPr>
      </w:pPr>
      <w:r>
        <w:rPr>
          <w:rFonts w:hint="eastAsia" w:ascii="宋体" w:hAnsi="宋体"/>
          <w:sz w:val="21"/>
          <w:szCs w:val="21"/>
        </w:rPr>
        <w:t xml:space="preserve">法定代表人：                            法定代表人：</w:t>
      </w:r>
      <w:r/>
    </w:p>
    <w:p>
      <w:pPr>
        <w:pStyle w:val="1129"/>
        <w:ind w:firstLine="200"/>
        <w:spacing w:line="360" w:lineRule="auto"/>
        <w:rPr>
          <w:rFonts w:ascii="宋体" w:hAnsi="宋体"/>
          <w:sz w:val="21"/>
          <w:szCs w:val="21"/>
        </w:rPr>
      </w:pPr>
      <w:r>
        <w:rPr>
          <w:rFonts w:hint="eastAsia" w:ascii="宋体" w:hAnsi="宋体"/>
          <w:sz w:val="21"/>
          <w:szCs w:val="21"/>
        </w:rPr>
        <w:t xml:space="preserve">委托代理人：                            委托代理人：</w:t>
      </w:r>
      <w:r/>
    </w:p>
    <w:p>
      <w:pPr>
        <w:pStyle w:val="1129"/>
        <w:ind w:firstLine="200"/>
        <w:spacing w:line="360" w:lineRule="auto"/>
        <w:rPr>
          <w:rFonts w:ascii="宋体" w:hAnsi="宋体"/>
          <w:sz w:val="21"/>
          <w:szCs w:val="21"/>
        </w:rPr>
      </w:pPr>
      <w:r>
        <w:rPr>
          <w:rFonts w:hint="eastAsia" w:ascii="宋体" w:hAnsi="宋体"/>
          <w:sz w:val="21"/>
          <w:szCs w:val="21"/>
        </w:rPr>
        <w:t xml:space="preserve">电  话：                                电  话：</w:t>
      </w:r>
      <w:r/>
    </w:p>
    <w:p>
      <w:pPr>
        <w:pStyle w:val="1129"/>
        <w:ind w:firstLine="200"/>
        <w:spacing w:line="360" w:lineRule="auto"/>
        <w:rPr>
          <w:rFonts w:ascii="宋体" w:hAnsi="宋体"/>
          <w:sz w:val="21"/>
          <w:szCs w:val="21"/>
        </w:rPr>
      </w:pPr>
      <w:r>
        <w:rPr>
          <w:rFonts w:hint="eastAsia" w:ascii="宋体" w:hAnsi="宋体"/>
          <w:sz w:val="21"/>
          <w:szCs w:val="21"/>
        </w:rPr>
        <w:t xml:space="preserve">传  真：                                传  真：</w:t>
      </w:r>
      <w:r/>
    </w:p>
    <w:p>
      <w:pPr>
        <w:pStyle w:val="1129"/>
        <w:ind w:firstLine="200"/>
        <w:spacing w:line="360" w:lineRule="auto"/>
        <w:rPr>
          <w:rFonts w:ascii="宋体" w:hAnsi="宋体"/>
          <w:sz w:val="21"/>
          <w:szCs w:val="21"/>
        </w:rPr>
      </w:pPr>
      <w:r>
        <w:rPr>
          <w:rFonts w:hint="eastAsia" w:ascii="宋体" w:hAnsi="宋体"/>
          <w:sz w:val="21"/>
          <w:szCs w:val="21"/>
        </w:rPr>
        <w:t xml:space="preserve">电子信箱：                              电子信箱：</w:t>
      </w:r>
      <w:r/>
    </w:p>
    <w:p>
      <w:pPr>
        <w:pStyle w:val="1129"/>
        <w:ind w:firstLine="200"/>
        <w:spacing w:line="360" w:lineRule="auto"/>
        <w:rPr>
          <w:rFonts w:ascii="宋体" w:hAnsi="宋体"/>
          <w:sz w:val="21"/>
          <w:szCs w:val="21"/>
        </w:rPr>
      </w:pPr>
      <w:r>
        <w:rPr>
          <w:rFonts w:hint="eastAsia" w:ascii="宋体" w:hAnsi="宋体"/>
          <w:sz w:val="21"/>
          <w:szCs w:val="21"/>
        </w:rPr>
        <w:t xml:space="preserve">开户银行：                              开户银行：</w:t>
      </w:r>
      <w:r/>
    </w:p>
    <w:p>
      <w:pPr>
        <w:pStyle w:val="1129"/>
        <w:ind w:firstLine="200"/>
        <w:spacing w:line="360" w:lineRule="auto"/>
        <w:rPr>
          <w:rFonts w:ascii="宋体" w:hAnsi="宋体"/>
          <w:sz w:val="21"/>
          <w:szCs w:val="21"/>
        </w:rPr>
      </w:pPr>
      <w:r>
        <w:rPr>
          <w:rFonts w:hint="eastAsia" w:ascii="宋体" w:hAnsi="宋体"/>
          <w:sz w:val="21"/>
          <w:szCs w:val="21"/>
        </w:rPr>
        <w:t xml:space="preserve">账  号：                                账  号：</w:t>
      </w:r>
      <w:r/>
    </w:p>
    <w:p>
      <w:pPr>
        <w:pStyle w:val="1129"/>
        <w:ind w:firstLine="200"/>
        <w:spacing w:line="360" w:lineRule="auto"/>
        <w:rPr>
          <w:rFonts w:ascii="宋体" w:hAnsi="宋体"/>
          <w:sz w:val="21"/>
          <w:szCs w:val="21"/>
        </w:rPr>
      </w:pP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rPr>
          <w:rFonts w:ascii="宋体" w:hAnsi="宋体"/>
          <w:sz w:val="21"/>
          <w:szCs w:val="21"/>
        </w:rPr>
      </w:r>
      <w:r/>
    </w:p>
    <w:p>
      <w:pPr>
        <w:pStyle w:val="1129"/>
        <w:ind w:firstLine="200"/>
        <w:spacing w:line="360" w:lineRule="auto"/>
        <w:rPr>
          <w:rFonts w:ascii="宋体" w:hAnsi="宋体"/>
          <w:sz w:val="21"/>
          <w:szCs w:val="21"/>
        </w:rPr>
      </w:pPr>
      <w:r>
        <w:rPr>
          <w:rFonts w:ascii="宋体" w:hAnsi="宋体"/>
          <w:sz w:val="21"/>
          <w:szCs w:val="21"/>
        </w:rPr>
      </w:r>
      <w:r/>
    </w:p>
    <w:p>
      <w:pPr>
        <w:pStyle w:val="1131"/>
        <w:ind w:left="0" w:right="720"/>
        <w:spacing w:line="360" w:lineRule="auto"/>
        <w:rPr>
          <w:rFonts w:ascii="宋体"/>
          <w:b/>
          <w:sz w:val="28"/>
          <w:szCs w:val="28"/>
        </w:rPr>
      </w:pPr>
      <w:r/>
      <w:bookmarkStart w:id="170" w:name="_Toc267251511"/>
      <w:r/>
      <w:bookmarkStart w:id="171" w:name="_Toc267251510"/>
      <w:r/>
      <w:bookmarkStart w:id="172" w:name="_Toc267251513"/>
      <w:r/>
      <w:bookmarkStart w:id="173" w:name="_Toc267251509"/>
      <w:r/>
      <w:bookmarkStart w:id="174" w:name="_Toc267251514"/>
      <w:r/>
      <w:bookmarkStart w:id="175" w:name="_Toc267251515"/>
      <w:r/>
      <w:r/>
    </w:p>
    <w:p>
      <w:pPr>
        <w:pStyle w:val="1131"/>
        <w:ind w:right="720"/>
        <w:jc w:val="center"/>
        <w:spacing w:line="360" w:lineRule="auto"/>
        <w:rPr>
          <w:rFonts w:ascii="宋体"/>
          <w:b/>
          <w:sz w:val="28"/>
          <w:szCs w:val="28"/>
        </w:rPr>
      </w:pPr>
      <w:r>
        <w:rPr>
          <w:rFonts w:hint="eastAsia" w:ascii="宋体"/>
          <w:b/>
          <w:sz w:val="28"/>
          <w:szCs w:val="28"/>
        </w:rPr>
        <w:t xml:space="preserve">第二部分 通用条款 (略)</w:t>
      </w:r>
      <w:r/>
    </w:p>
    <w:p>
      <w:pPr>
        <w:pStyle w:val="1131"/>
        <w:ind w:right="720"/>
        <w:jc w:val="center"/>
        <w:spacing w:line="360" w:lineRule="auto"/>
        <w:rPr>
          <w:rFonts w:ascii="宋体"/>
          <w:b/>
          <w:sz w:val="28"/>
          <w:szCs w:val="28"/>
        </w:rPr>
      </w:pPr>
      <w:r>
        <w:rPr>
          <w:rFonts w:hint="eastAsia" w:ascii="宋体"/>
          <w:b/>
          <w:sz w:val="28"/>
          <w:szCs w:val="28"/>
        </w:rPr>
        <w:t xml:space="preserve">第三部分  专用条款</w:t>
      </w:r>
      <w:bookmarkEnd w:id="170"/>
      <w:r/>
      <w:bookmarkEnd w:id="171"/>
      <w:r/>
      <w:bookmarkEnd w:id="172"/>
      <w:r/>
      <w:bookmarkEnd w:id="173"/>
      <w:r/>
      <w:bookmarkEnd w:id="174"/>
      <w:r/>
      <w:bookmarkEnd w:id="175"/>
      <w:r/>
      <w:r/>
    </w:p>
    <w:p>
      <w:pPr>
        <w:pStyle w:val="1132"/>
        <w:spacing w:before="120" w:after="120" w:line="360" w:lineRule="auto"/>
        <w:rPr>
          <w:rFonts w:ascii="宋体" w:hAnsi="宋体"/>
          <w:b w:val="0"/>
          <w:sz w:val="21"/>
          <w:szCs w:val="21"/>
        </w:rPr>
      </w:pPr>
      <w:r/>
      <w:bookmarkStart w:id="176" w:name="_Toc351203633"/>
      <w:r>
        <w:rPr>
          <w:rFonts w:hint="eastAsia" w:ascii="宋体" w:hAnsi="宋体"/>
          <w:b w:val="0"/>
          <w:sz w:val="21"/>
          <w:szCs w:val="21"/>
        </w:rPr>
        <w:t xml:space="preserve">1</w:t>
      </w:r>
      <w:bookmarkStart w:id="177" w:name="_Toc292559361"/>
      <w:r/>
      <w:bookmarkStart w:id="178" w:name="_Toc296944495"/>
      <w:r/>
      <w:bookmarkStart w:id="179" w:name="_Toc292559866"/>
      <w:r/>
      <w:bookmarkStart w:id="180" w:name="_Toc296890984"/>
      <w:r/>
      <w:bookmarkStart w:id="181" w:name="_Toc297048342"/>
      <w:r/>
      <w:bookmarkStart w:id="182" w:name="_Toc296347155"/>
      <w:r/>
      <w:bookmarkStart w:id="183" w:name="_Toc296891196"/>
      <w:r/>
      <w:bookmarkStart w:id="184" w:name="_Toc296503156"/>
      <w:r/>
      <w:bookmarkStart w:id="185" w:name="_Toc296346657"/>
      <w:r/>
      <w:bookmarkStart w:id="186" w:name="_Toc297120456"/>
      <w:r>
        <w:rPr>
          <w:rFonts w:hint="eastAsia" w:ascii="宋体" w:hAnsi="宋体"/>
          <w:b w:val="0"/>
          <w:sz w:val="21"/>
          <w:szCs w:val="21"/>
        </w:rPr>
        <w:t xml:space="preserve">. 一般约定</w:t>
      </w:r>
      <w:bookmarkEnd w:id="176"/>
      <w:r/>
      <w:bookmarkEnd w:id="177"/>
      <w:r/>
      <w:bookmarkEnd w:id="178"/>
      <w:r/>
      <w:bookmarkEnd w:id="179"/>
      <w:r/>
      <w:bookmarkEnd w:id="180"/>
      <w:r/>
      <w:bookmarkEnd w:id="181"/>
      <w:r/>
      <w:bookmarkEnd w:id="182"/>
      <w:r/>
      <w:bookmarkEnd w:id="183"/>
      <w:r/>
      <w:bookmarkEnd w:id="184"/>
      <w:r/>
      <w:bookmarkEnd w:id="185"/>
      <w:r/>
      <w:bookmarkEnd w:id="186"/>
      <w:r/>
      <w:r/>
    </w:p>
    <w:p>
      <w:pPr>
        <w:pStyle w:val="1134"/>
        <w:ind w:firstLine="420"/>
        <w:spacing w:after="120" w:line="360" w:lineRule="auto"/>
        <w:rPr>
          <w:rFonts w:ascii="宋体" w:hAnsi="宋体"/>
          <w:szCs w:val="21"/>
        </w:rPr>
      </w:pPr>
      <w:r>
        <w:rPr>
          <w:rFonts w:hint="eastAsia" w:ascii="宋体" w:hAnsi="宋体"/>
          <w:szCs w:val="21"/>
        </w:rPr>
        <w:t xml:space="preserve">1.1 词语定义</w:t>
      </w:r>
      <w:r/>
    </w:p>
    <w:p>
      <w:pPr>
        <w:pStyle w:val="1134"/>
        <w:ind w:firstLine="420"/>
        <w:spacing w:line="360" w:lineRule="auto"/>
        <w:rPr>
          <w:rFonts w:ascii="宋体" w:hAnsi="宋体"/>
          <w:szCs w:val="21"/>
        </w:rPr>
      </w:pPr>
      <w:r>
        <w:rPr>
          <w:rFonts w:hint="eastAsia" w:ascii="宋体" w:hAnsi="宋体"/>
          <w:szCs w:val="21"/>
        </w:rPr>
        <w:t xml:space="preserve">1.1.1合同</w:t>
      </w:r>
      <w:r/>
    </w:p>
    <w:p>
      <w:pPr>
        <w:pStyle w:val="1134"/>
        <w:ind w:firstLine="420"/>
        <w:spacing w:line="360" w:lineRule="auto"/>
        <w:rPr>
          <w:rFonts w:ascii="宋体" w:hAnsi="宋体"/>
          <w:b/>
          <w:szCs w:val="21"/>
          <w:u w:val="single"/>
        </w:rPr>
      </w:pPr>
      <w:r>
        <w:rPr>
          <w:rFonts w:hint="eastAsia" w:ascii="宋体" w:hAnsi="宋体"/>
          <w:szCs w:val="21"/>
        </w:rPr>
        <w:t xml:space="preserve">1.1.1.10其他合同文件包括：</w:t>
      </w:r>
      <w:r>
        <w:rPr>
          <w:rFonts w:hint="eastAsia" w:ascii="宋体" w:hAnsi="宋体"/>
          <w:b/>
          <w:szCs w:val="21"/>
          <w:u w:val="single"/>
        </w:rPr>
        <w:t xml:space="preserve">本合同协议书、通用条款、专用条款、中标通知书、招标文件及其附件、投标文件及其附件、双方确认的工程量清单及报价书、标准、规范及有关技术文件等 。</w:t>
      </w:r>
      <w:r/>
    </w:p>
    <w:p>
      <w:pPr>
        <w:pStyle w:val="1134"/>
        <w:ind w:firstLine="420"/>
        <w:spacing w:line="360" w:lineRule="auto"/>
        <w:rPr>
          <w:rFonts w:ascii="宋体" w:hAnsi="宋体"/>
          <w:szCs w:val="21"/>
        </w:rPr>
      </w:pPr>
      <w:r>
        <w:rPr>
          <w:rFonts w:hint="eastAsia" w:ascii="宋体" w:hAnsi="宋体"/>
          <w:szCs w:val="21"/>
        </w:rPr>
        <w:t xml:space="preserve">1.1.2 合同当事人及其他相关方</w:t>
      </w:r>
      <w:r/>
    </w:p>
    <w:p>
      <w:pPr>
        <w:pStyle w:val="1134"/>
        <w:ind w:firstLine="420"/>
        <w:spacing w:line="360" w:lineRule="auto"/>
        <w:rPr>
          <w:rFonts w:ascii="宋体" w:hAnsi="宋体"/>
          <w:szCs w:val="21"/>
        </w:rPr>
      </w:pPr>
      <w:r>
        <w:rPr>
          <w:rFonts w:hint="eastAsia" w:ascii="宋体" w:hAnsi="宋体"/>
          <w:szCs w:val="21"/>
        </w:rPr>
        <w:t xml:space="preserve">1.1.2.4监理人：</w:t>
      </w:r>
      <w:r/>
    </w:p>
    <w:p>
      <w:pPr>
        <w:pStyle w:val="1134"/>
        <w:ind w:firstLine="420"/>
        <w:spacing w:line="360" w:lineRule="auto"/>
        <w:rPr>
          <w:rFonts w:ascii="宋体" w:hAnsi="宋体"/>
          <w:szCs w:val="21"/>
        </w:rPr>
      </w:pPr>
      <w:r>
        <w:rPr>
          <w:rFonts w:hint="eastAsia" w:ascii="宋体" w:hAnsi="宋体"/>
          <w:szCs w:val="21"/>
        </w:rPr>
        <w:t xml:space="preserve">名    称：；</w:t>
      </w:r>
      <w:r/>
    </w:p>
    <w:p>
      <w:pPr>
        <w:pStyle w:val="1134"/>
        <w:ind w:firstLine="420"/>
        <w:spacing w:line="360" w:lineRule="auto"/>
        <w:rPr>
          <w:rFonts w:ascii="宋体" w:hAnsi="宋体"/>
          <w:szCs w:val="21"/>
        </w:rPr>
      </w:pPr>
      <w:r>
        <w:rPr>
          <w:rFonts w:hint="eastAsia" w:ascii="宋体" w:hAnsi="宋体"/>
          <w:szCs w:val="21"/>
        </w:rPr>
        <w:t xml:space="preserve">资质类别和等级：；</w:t>
      </w:r>
      <w:r/>
    </w:p>
    <w:p>
      <w:pPr>
        <w:pStyle w:val="1134"/>
        <w:ind w:firstLine="420"/>
        <w:spacing w:line="360" w:lineRule="auto"/>
        <w:rPr>
          <w:rFonts w:ascii="宋体" w:hAnsi="宋体"/>
          <w:szCs w:val="21"/>
        </w:rPr>
      </w:pPr>
      <w:r>
        <w:rPr>
          <w:rFonts w:hint="eastAsia" w:ascii="宋体" w:hAnsi="宋体"/>
          <w:szCs w:val="21"/>
        </w:rPr>
        <w:t xml:space="preserve">联系电话：；</w:t>
      </w:r>
      <w:r/>
    </w:p>
    <w:p>
      <w:pPr>
        <w:pStyle w:val="1134"/>
        <w:ind w:firstLine="420"/>
        <w:spacing w:line="360" w:lineRule="auto"/>
        <w:rPr>
          <w:rFonts w:ascii="宋体" w:hAnsi="宋体"/>
          <w:szCs w:val="21"/>
        </w:rPr>
      </w:pPr>
      <w:r>
        <w:rPr>
          <w:rFonts w:hint="eastAsia" w:ascii="宋体" w:hAnsi="宋体"/>
          <w:szCs w:val="21"/>
        </w:rPr>
        <w:t xml:space="preserve">电子信箱：；</w:t>
      </w:r>
      <w:r/>
    </w:p>
    <w:p>
      <w:pPr>
        <w:pStyle w:val="1134"/>
        <w:ind w:firstLine="420"/>
        <w:spacing w:line="360" w:lineRule="auto"/>
        <w:rPr>
          <w:rFonts w:ascii="宋体" w:hAnsi="宋体"/>
          <w:szCs w:val="21"/>
        </w:rPr>
      </w:pPr>
      <w:r>
        <w:rPr>
          <w:rFonts w:hint="eastAsia" w:ascii="宋体" w:hAnsi="宋体"/>
          <w:szCs w:val="21"/>
        </w:rPr>
        <w:t xml:space="preserve">通信地址：。</w:t>
      </w:r>
      <w:r/>
    </w:p>
    <w:p>
      <w:pPr>
        <w:pStyle w:val="1134"/>
        <w:ind w:firstLine="420"/>
        <w:spacing w:line="360" w:lineRule="auto"/>
        <w:rPr>
          <w:rFonts w:ascii="宋体" w:hAnsi="宋体"/>
          <w:szCs w:val="21"/>
        </w:rPr>
      </w:pPr>
      <w:r>
        <w:rPr>
          <w:rFonts w:hint="eastAsia" w:ascii="宋体" w:hAnsi="宋体"/>
          <w:szCs w:val="21"/>
        </w:rPr>
        <w:t xml:space="preserve">1.1.2.5 设计人：</w:t>
      </w:r>
      <w:r/>
    </w:p>
    <w:p>
      <w:pPr>
        <w:pStyle w:val="1134"/>
        <w:ind w:firstLine="420"/>
        <w:spacing w:line="360" w:lineRule="auto"/>
        <w:rPr>
          <w:rFonts w:ascii="宋体" w:hAnsi="宋体"/>
          <w:szCs w:val="21"/>
        </w:rPr>
      </w:pPr>
      <w:r>
        <w:rPr>
          <w:rFonts w:hint="eastAsia" w:ascii="宋体" w:hAnsi="宋体"/>
          <w:szCs w:val="21"/>
        </w:rPr>
        <w:t xml:space="preserve">名    称：；</w:t>
      </w:r>
      <w:r/>
    </w:p>
    <w:p>
      <w:pPr>
        <w:pStyle w:val="1134"/>
        <w:ind w:firstLine="420"/>
        <w:spacing w:line="360" w:lineRule="auto"/>
        <w:rPr>
          <w:rFonts w:ascii="宋体" w:hAnsi="宋体"/>
          <w:szCs w:val="21"/>
        </w:rPr>
      </w:pPr>
      <w:r>
        <w:rPr>
          <w:rFonts w:hint="eastAsia" w:ascii="宋体" w:hAnsi="宋体"/>
          <w:szCs w:val="21"/>
        </w:rPr>
        <w:t xml:space="preserve">资质类别和等级：；</w:t>
      </w:r>
      <w:r/>
    </w:p>
    <w:p>
      <w:pPr>
        <w:pStyle w:val="1134"/>
        <w:ind w:firstLine="420"/>
        <w:spacing w:line="360" w:lineRule="auto"/>
        <w:rPr>
          <w:rFonts w:ascii="宋体" w:hAnsi="宋体"/>
          <w:szCs w:val="21"/>
        </w:rPr>
      </w:pPr>
      <w:r>
        <w:rPr>
          <w:rFonts w:hint="eastAsia" w:ascii="宋体" w:hAnsi="宋体"/>
          <w:szCs w:val="21"/>
        </w:rPr>
        <w:t xml:space="preserve">联系电话：；</w:t>
      </w:r>
      <w:r/>
    </w:p>
    <w:p>
      <w:pPr>
        <w:pStyle w:val="1134"/>
        <w:ind w:firstLine="420"/>
        <w:spacing w:line="360" w:lineRule="auto"/>
        <w:rPr>
          <w:rFonts w:ascii="宋体" w:hAnsi="宋体"/>
          <w:szCs w:val="21"/>
        </w:rPr>
      </w:pPr>
      <w:r>
        <w:rPr>
          <w:rFonts w:hint="eastAsia" w:ascii="宋体" w:hAnsi="宋体"/>
          <w:szCs w:val="21"/>
        </w:rPr>
        <w:t xml:space="preserve">电子信箱：；</w:t>
      </w:r>
      <w:r/>
    </w:p>
    <w:p>
      <w:pPr>
        <w:pStyle w:val="1134"/>
        <w:ind w:firstLine="420"/>
        <w:spacing w:line="360" w:lineRule="auto"/>
        <w:rPr>
          <w:rFonts w:ascii="宋体" w:hAnsi="宋体"/>
          <w:szCs w:val="21"/>
        </w:rPr>
      </w:pPr>
      <w:r>
        <w:rPr>
          <w:rFonts w:hint="eastAsia" w:ascii="宋体" w:hAnsi="宋体"/>
          <w:szCs w:val="21"/>
        </w:rPr>
        <w:t xml:space="preserve">通信地址：。</w:t>
      </w:r>
      <w:r/>
    </w:p>
    <w:p>
      <w:pPr>
        <w:pStyle w:val="1134"/>
        <w:ind w:firstLine="420"/>
        <w:spacing w:line="360" w:lineRule="auto"/>
        <w:rPr>
          <w:rFonts w:ascii="宋体" w:hAnsi="宋体"/>
          <w:szCs w:val="21"/>
        </w:rPr>
      </w:pPr>
      <w:r>
        <w:rPr>
          <w:rFonts w:hint="eastAsia" w:ascii="宋体" w:hAnsi="宋体"/>
          <w:szCs w:val="21"/>
        </w:rPr>
        <w:t xml:space="preserve">1.1.3 工程和设备</w:t>
      </w:r>
      <w:r/>
    </w:p>
    <w:p>
      <w:pPr>
        <w:pStyle w:val="1134"/>
        <w:ind w:firstLine="420"/>
        <w:spacing w:line="360" w:lineRule="auto"/>
        <w:rPr>
          <w:rFonts w:ascii="宋体" w:hAnsi="宋体"/>
          <w:b/>
          <w:szCs w:val="21"/>
          <w:u w:val="single"/>
        </w:rPr>
      </w:pPr>
      <w:r>
        <w:rPr>
          <w:rFonts w:hint="eastAsia" w:ascii="宋体" w:hAnsi="宋体"/>
          <w:szCs w:val="21"/>
        </w:rPr>
        <w:t xml:space="preserve">1.1.3.7 作为施工现场组成部分的其他场所包括：</w:t>
      </w:r>
      <w:r>
        <w:rPr>
          <w:rFonts w:hint="eastAsia" w:ascii="宋体" w:hAnsi="宋体"/>
          <w:b/>
          <w:szCs w:val="21"/>
          <w:u w:val="single"/>
        </w:rPr>
        <w:t xml:space="preserve">业主、监理等非施工方办公、生活区域等。  </w:t>
      </w:r>
      <w:r/>
    </w:p>
    <w:p>
      <w:pPr>
        <w:pStyle w:val="1134"/>
        <w:ind w:firstLine="420"/>
        <w:spacing w:after="120" w:line="360" w:lineRule="auto"/>
        <w:rPr>
          <w:rFonts w:ascii="宋体" w:hAnsi="宋体"/>
          <w:szCs w:val="21"/>
        </w:rPr>
      </w:pPr>
      <w:r>
        <w:rPr>
          <w:rFonts w:hint="eastAsia" w:ascii="宋体" w:hAnsi="宋体"/>
          <w:szCs w:val="21"/>
        </w:rPr>
        <w:t xml:space="preserve">1.3法律 </w:t>
      </w:r>
      <w:r/>
    </w:p>
    <w:p>
      <w:pPr>
        <w:pStyle w:val="1129"/>
        <w:ind w:firstLine="560"/>
        <w:spacing w:line="360" w:lineRule="auto"/>
        <w:rPr>
          <w:rFonts w:ascii="宋体" w:hAnsi="宋体"/>
          <w:sz w:val="21"/>
          <w:szCs w:val="21"/>
          <w:u w:val="single"/>
        </w:rPr>
        <w:outlineLvl w:val="0"/>
      </w:pPr>
      <w:r>
        <w:rPr>
          <w:rFonts w:hint="eastAsia" w:ascii="宋体" w:hAnsi="宋体"/>
          <w:sz w:val="21"/>
          <w:szCs w:val="21"/>
        </w:rPr>
        <w:t xml:space="preserve">适用于合同的其他规范性文件：</w:t>
      </w:r>
      <w:r>
        <w:rPr>
          <w:rFonts w:hint="eastAsia" w:ascii="宋体" w:hAnsi="宋体"/>
          <w:b/>
          <w:sz w:val="21"/>
          <w:szCs w:val="21"/>
          <w:u w:val="single"/>
          <w:lang w:eastAsia="zh-CN"/>
        </w:rPr>
        <w:t xml:space="preserve">《中华人民共和国民法典》</w:t>
      </w:r>
      <w:r>
        <w:rPr>
          <w:rFonts w:hint="eastAsia" w:ascii="宋体" w:hAnsi="宋体"/>
          <w:b/>
          <w:sz w:val="21"/>
          <w:szCs w:val="21"/>
          <w:u w:val="single"/>
        </w:rPr>
        <w:t xml:space="preserve">、《中华人民共和国建筑法》、《建设工程质量管理条例》、《工程建设标准强制性条文》、国家现行的施工、验收规范及泰州现行质量、安全生产管理条例等。</w:t>
      </w:r>
      <w:r/>
    </w:p>
    <w:p>
      <w:pPr>
        <w:pStyle w:val="1134"/>
        <w:spacing w:after="120" w:line="360" w:lineRule="auto"/>
        <w:rPr>
          <w:rFonts w:ascii="宋体" w:hAnsi="宋体"/>
          <w:szCs w:val="21"/>
        </w:rPr>
      </w:pPr>
      <w:r>
        <w:rPr>
          <w:rFonts w:hint="eastAsia" w:ascii="宋体" w:hAnsi="宋体"/>
          <w:szCs w:val="21"/>
        </w:rPr>
        <w:t xml:space="preserve">1.4 标准和规范</w:t>
      </w:r>
      <w:r/>
    </w:p>
    <w:p>
      <w:pPr>
        <w:pStyle w:val="1134"/>
        <w:spacing w:line="360" w:lineRule="auto"/>
        <w:rPr>
          <w:rFonts w:ascii="宋体" w:hAnsi="宋体"/>
          <w:szCs w:val="21"/>
        </w:rPr>
      </w:pPr>
      <w:r>
        <w:rPr>
          <w:rFonts w:hint="eastAsia" w:ascii="宋体" w:hAnsi="宋体"/>
          <w:szCs w:val="21"/>
        </w:rPr>
        <w:t xml:space="preserve">1.4.1适用于工程的标准规范包括：</w:t>
      </w:r>
      <w:r>
        <w:rPr>
          <w:rFonts w:hint="eastAsia" w:ascii="宋体" w:hAnsi="宋体"/>
          <w:b/>
          <w:szCs w:val="21"/>
          <w:u w:val="single"/>
        </w:rPr>
        <w:t xml:space="preserve">1）与工程相关的现行图集、施工说明；（2）现行国家施工规范及验收标准。</w:t>
      </w:r>
      <w:r/>
    </w:p>
    <w:p>
      <w:pPr>
        <w:pStyle w:val="1134"/>
        <w:ind w:firstLine="420"/>
        <w:spacing w:line="360" w:lineRule="auto"/>
        <w:rPr>
          <w:rFonts w:ascii="宋体" w:hAnsi="宋体"/>
          <w:szCs w:val="21"/>
          <w:u w:val="single"/>
        </w:rPr>
      </w:pPr>
      <w:r>
        <w:rPr>
          <w:rFonts w:hint="eastAsia" w:ascii="宋体" w:hAnsi="宋体"/>
          <w:szCs w:val="21"/>
        </w:rPr>
        <w:t xml:space="preserve">1.4.2 发包人提供国外标准、规范的名称：</w:t>
      </w:r>
      <w:r>
        <w:rPr>
          <w:rFonts w:hint="eastAsia" w:ascii="宋体" w:hAnsi="宋体"/>
          <w:szCs w:val="21"/>
          <w:u w:val="single"/>
        </w:rPr>
        <w:t xml:space="preserve">       /    </w:t>
      </w:r>
      <w:r/>
    </w:p>
    <w:p>
      <w:pPr>
        <w:pStyle w:val="1134"/>
        <w:ind w:firstLine="420"/>
        <w:spacing w:line="360" w:lineRule="auto"/>
        <w:rPr>
          <w:rFonts w:ascii="宋体" w:hAnsi="宋体"/>
          <w:szCs w:val="21"/>
        </w:rPr>
      </w:pPr>
      <w:r>
        <w:rPr>
          <w:rFonts w:hint="eastAsia" w:ascii="宋体" w:hAnsi="宋体"/>
          <w:szCs w:val="21"/>
        </w:rPr>
        <w:t xml:space="preserve">发包人提供国外标准、规范的份数：</w:t>
      </w:r>
      <w:r>
        <w:rPr>
          <w:rFonts w:hint="eastAsia" w:ascii="宋体" w:hAnsi="宋体"/>
          <w:szCs w:val="21"/>
          <w:u w:val="single"/>
        </w:rPr>
        <w:t xml:space="preserve">        /          </w:t>
      </w:r>
      <w:r>
        <w:rPr>
          <w:rFonts w:hint="eastAsia" w:ascii="宋体" w:hAnsi="宋体"/>
          <w:szCs w:val="21"/>
        </w:rPr>
        <w:t xml:space="preserve">；</w:t>
      </w:r>
      <w:r/>
    </w:p>
    <w:p>
      <w:pPr>
        <w:pStyle w:val="1134"/>
        <w:ind w:firstLine="420"/>
        <w:spacing w:line="360" w:lineRule="auto"/>
        <w:rPr>
          <w:rFonts w:ascii="宋体" w:hAnsi="宋体"/>
          <w:szCs w:val="21"/>
        </w:rPr>
      </w:pPr>
      <w:r>
        <w:rPr>
          <w:rFonts w:hint="eastAsia" w:ascii="宋体" w:hAnsi="宋体"/>
          <w:szCs w:val="21"/>
        </w:rPr>
        <w:t xml:space="preserve">发包人提供国外标准、规范的名称：</w:t>
      </w:r>
      <w:r>
        <w:rPr>
          <w:rFonts w:hint="eastAsia" w:ascii="宋体" w:hAnsi="宋体"/>
          <w:szCs w:val="21"/>
          <w:u w:val="single"/>
        </w:rPr>
        <w:t xml:space="preserve">        /        </w:t>
      </w:r>
      <w:r>
        <w:rPr>
          <w:rFonts w:hint="eastAsia" w:ascii="宋体" w:hAnsi="宋体"/>
          <w:szCs w:val="21"/>
        </w:rPr>
        <w:t xml:space="preserve">。</w:t>
      </w:r>
      <w:r/>
    </w:p>
    <w:p>
      <w:pPr>
        <w:pStyle w:val="1134"/>
        <w:ind w:left="596"/>
        <w:spacing w:line="360" w:lineRule="auto"/>
        <w:rPr>
          <w:rFonts w:ascii="宋体" w:hAnsi="宋体"/>
          <w:szCs w:val="21"/>
        </w:rPr>
      </w:pPr>
      <w:r>
        <w:rPr>
          <w:rFonts w:hint="eastAsia" w:ascii="宋体" w:hAnsi="宋体"/>
          <w:szCs w:val="21"/>
        </w:rPr>
        <w:t xml:space="preserve">1.4.3发包人对工程的技术标准和功能要求的特殊要求：</w:t>
      </w:r>
      <w:r/>
    </w:p>
    <w:p>
      <w:pPr>
        <w:pStyle w:val="1134"/>
        <w:spacing w:line="360" w:lineRule="auto"/>
        <w:rPr>
          <w:rFonts w:ascii="宋体" w:hAnsi="宋体"/>
          <w:szCs w:val="21"/>
        </w:rPr>
      </w:pPr>
      <w:r>
        <w:rPr>
          <w:rFonts w:hint="eastAsia" w:ascii="宋体" w:hAnsi="宋体"/>
          <w:szCs w:val="21"/>
          <w:u w:val="single"/>
        </w:rPr>
        <w:t xml:space="preserve">                  /                                                  </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1.5 合同文件的优先顺序</w:t>
      </w:r>
      <w:r/>
    </w:p>
    <w:p>
      <w:pPr>
        <w:pStyle w:val="1134"/>
        <w:ind w:firstLine="420"/>
        <w:spacing w:line="360" w:lineRule="auto"/>
        <w:rPr>
          <w:rFonts w:ascii="宋体" w:hAnsi="宋体"/>
          <w:b/>
          <w:szCs w:val="21"/>
          <w:u w:val="single"/>
        </w:rPr>
      </w:pPr>
      <w:r>
        <w:rPr>
          <w:rFonts w:hint="eastAsia" w:ascii="宋体" w:hAnsi="宋体"/>
          <w:szCs w:val="21"/>
        </w:rPr>
        <w:t xml:space="preserve">合同文件组成及优先顺序为：</w:t>
      </w:r>
      <w:r>
        <w:rPr>
          <w:rFonts w:hint="eastAsia" w:ascii="宋体" w:hAnsi="宋体"/>
          <w:b/>
          <w:szCs w:val="21"/>
          <w:u w:val="single"/>
        </w:rPr>
        <w:t xml:space="preserve">（1）本合同协议书（关于工程合同、变更等书面协议或文件）；（2）中标通知书；（3）招标文件及其附件；（4）投标文件及其附件；（5）本合同专用条款；（6）本合同通用条款；（7）标准、规范及有关技术文件；（8）施工图纸（如有）；（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p>
    <w:p>
      <w:pPr>
        <w:pStyle w:val="1134"/>
        <w:ind w:firstLine="420"/>
        <w:spacing w:after="120" w:line="360" w:lineRule="auto"/>
        <w:rPr>
          <w:rFonts w:ascii="宋体" w:hAnsi="宋体"/>
          <w:szCs w:val="21"/>
        </w:rPr>
      </w:pPr>
      <w:r>
        <w:rPr>
          <w:rFonts w:hint="eastAsia" w:ascii="宋体" w:hAnsi="宋体"/>
          <w:szCs w:val="21"/>
        </w:rPr>
        <w:t xml:space="preserve">1.6 图纸和承包人文件</w:t>
      </w:r>
      <w:r>
        <w:rPr>
          <w:rFonts w:hint="eastAsia" w:ascii="宋体" w:hAnsi="宋体"/>
          <w:szCs w:val="21"/>
        </w:rPr>
        <w:tab/>
      </w:r>
      <w:r/>
    </w:p>
    <w:p>
      <w:pPr>
        <w:pStyle w:val="1134"/>
        <w:ind w:firstLine="420"/>
        <w:spacing w:line="360" w:lineRule="auto"/>
        <w:rPr>
          <w:rFonts w:ascii="宋体" w:hAnsi="宋体"/>
          <w:szCs w:val="21"/>
        </w:rPr>
      </w:pPr>
      <w:r>
        <w:rPr>
          <w:rFonts w:hint="eastAsia" w:ascii="宋体" w:hAnsi="宋体"/>
          <w:szCs w:val="21"/>
        </w:rPr>
        <w:t xml:space="preserve">1.6.1 图纸的提供</w:t>
      </w:r>
      <w:r/>
    </w:p>
    <w:p>
      <w:pPr>
        <w:pStyle w:val="1134"/>
        <w:ind w:firstLine="420"/>
        <w:spacing w:line="360" w:lineRule="auto"/>
        <w:rPr>
          <w:rFonts w:ascii="宋体" w:hAnsi="宋体"/>
          <w:szCs w:val="21"/>
        </w:rPr>
      </w:pPr>
      <w:r>
        <w:rPr>
          <w:rFonts w:hint="eastAsia" w:ascii="宋体" w:hAnsi="宋体"/>
          <w:szCs w:val="21"/>
        </w:rPr>
        <w:t xml:space="preserve">发包人向承包人提供图纸的期限：</w:t>
      </w:r>
      <w:r>
        <w:rPr>
          <w:rFonts w:hint="eastAsia" w:ascii="宋体" w:hAnsi="宋体"/>
          <w:b/>
          <w:szCs w:val="21"/>
          <w:u w:val="single"/>
        </w:rPr>
        <w:t xml:space="preserve">签订合同后叁天内提供</w:t>
      </w:r>
      <w:r>
        <w:rPr>
          <w:rFonts w:hint="eastAsia" w:ascii="宋体" w:hAnsi="宋体"/>
          <w:szCs w:val="21"/>
        </w:rPr>
        <w:t xml:space="preserve">；</w:t>
      </w:r>
      <w:r/>
    </w:p>
    <w:p>
      <w:pPr>
        <w:pStyle w:val="1134"/>
        <w:ind w:firstLine="420"/>
        <w:spacing w:line="360" w:lineRule="auto"/>
        <w:rPr>
          <w:rFonts w:ascii="宋体" w:hAnsi="宋体"/>
          <w:szCs w:val="21"/>
        </w:rPr>
      </w:pPr>
      <w:r>
        <w:rPr>
          <w:rFonts w:hint="eastAsia" w:ascii="宋体" w:hAnsi="宋体"/>
          <w:szCs w:val="21"/>
        </w:rPr>
        <w:t xml:space="preserve">发包人向承包人提供图纸（如有）的数量：</w:t>
      </w:r>
      <w:r>
        <w:rPr>
          <w:rFonts w:hint="eastAsia" w:ascii="宋体" w:hAnsi="宋体"/>
          <w:b/>
          <w:szCs w:val="21"/>
          <w:u w:val="single"/>
        </w:rPr>
        <w:t xml:space="preserve"> 免费提供承包人2套，承包人需要更多复制件时，应自行解决，费用自理 </w:t>
      </w:r>
      <w:r>
        <w:rPr>
          <w:rFonts w:hint="eastAsia" w:ascii="宋体" w:hAnsi="宋体"/>
          <w:szCs w:val="21"/>
        </w:rPr>
        <w:t xml:space="preserve">；</w:t>
      </w:r>
      <w:r/>
    </w:p>
    <w:p>
      <w:pPr>
        <w:pStyle w:val="1129"/>
        <w:ind w:firstLine="420"/>
        <w:spacing w:line="360" w:lineRule="auto"/>
        <w:rPr>
          <w:rFonts w:ascii="宋体" w:hAnsi="宋体"/>
          <w:sz w:val="21"/>
          <w:szCs w:val="21"/>
          <w:u w:val="single"/>
        </w:rPr>
        <w:outlineLvl w:val="0"/>
      </w:pPr>
      <w:r>
        <w:rPr>
          <w:rFonts w:hint="eastAsia" w:ascii="宋体" w:hAnsi="宋体"/>
          <w:sz w:val="21"/>
          <w:szCs w:val="21"/>
        </w:rPr>
        <w:t xml:space="preserve">发包人向承包人提供图纸</w:t>
      </w:r>
      <w:r>
        <w:rPr>
          <w:rFonts w:hint="eastAsia" w:ascii="宋体" w:hAnsi="宋体"/>
          <w:szCs w:val="21"/>
        </w:rPr>
        <w:t xml:space="preserve">（如有）</w:t>
      </w:r>
      <w:r>
        <w:rPr>
          <w:rFonts w:hint="eastAsia" w:ascii="宋体" w:hAnsi="宋体"/>
          <w:sz w:val="21"/>
          <w:szCs w:val="21"/>
        </w:rPr>
        <w:t xml:space="preserve">的内容：</w:t>
      </w:r>
      <w:r>
        <w:rPr>
          <w:rFonts w:hint="eastAsia" w:ascii="宋体" w:hAnsi="宋体"/>
          <w:b/>
          <w:sz w:val="21"/>
          <w:szCs w:val="21"/>
          <w:u w:val="single"/>
        </w:rPr>
        <w:t xml:space="preserve">本工程涉及所有专业图纸，施工图纸要求投标人保密，保密费用承包人自行承担。</w:t>
      </w:r>
      <w:r/>
    </w:p>
    <w:p>
      <w:pPr>
        <w:pStyle w:val="1134"/>
        <w:ind w:firstLine="420"/>
        <w:spacing w:line="360" w:lineRule="auto"/>
        <w:rPr>
          <w:rFonts w:ascii="宋体" w:hAnsi="宋体"/>
          <w:szCs w:val="21"/>
        </w:rPr>
      </w:pPr>
      <w:r>
        <w:rPr>
          <w:rFonts w:hint="eastAsia" w:ascii="宋体" w:hAnsi="宋体"/>
          <w:szCs w:val="21"/>
        </w:rPr>
        <w:t xml:space="preserve">1.6.4 承包人文件</w:t>
      </w:r>
      <w:r/>
    </w:p>
    <w:p>
      <w:pPr>
        <w:pStyle w:val="1134"/>
        <w:ind w:left="596"/>
        <w:jc w:val="left"/>
        <w:spacing w:line="360" w:lineRule="auto"/>
        <w:rPr>
          <w:rFonts w:ascii="宋体" w:hAnsi="宋体"/>
          <w:szCs w:val="21"/>
          <w:u w:val="single"/>
        </w:rPr>
      </w:pPr>
      <w:r>
        <w:rPr>
          <w:rFonts w:hint="eastAsia" w:ascii="宋体" w:hAnsi="宋体"/>
          <w:szCs w:val="21"/>
        </w:rPr>
        <w:t xml:space="preserve">需要由承包人提供的文件，包括：</w:t>
      </w:r>
      <w:r>
        <w:rPr>
          <w:rFonts w:hint="eastAsia" w:ascii="宋体" w:hAnsi="宋体"/>
          <w:b/>
          <w:szCs w:val="21"/>
          <w:u w:val="single"/>
        </w:rPr>
        <w:t xml:space="preserve">施工总计划、施工组织设计、现场布置图、现场组织机构图及联系方式、安全文明施工细则及措施、设计图纸疑问（如有）等    </w:t>
      </w:r>
      <w:r>
        <w:rPr>
          <w:rFonts w:hint="eastAsia" w:ascii="宋体" w:hAnsi="宋体"/>
          <w:szCs w:val="21"/>
        </w:rPr>
        <w:t xml:space="preserve">；</w:t>
      </w:r>
      <w:r/>
    </w:p>
    <w:p>
      <w:pPr>
        <w:pStyle w:val="1134"/>
        <w:ind w:firstLine="420"/>
        <w:spacing w:line="360" w:lineRule="auto"/>
        <w:rPr>
          <w:rFonts w:ascii="宋体" w:hAnsi="宋体"/>
          <w:szCs w:val="21"/>
        </w:rPr>
      </w:pPr>
      <w:r>
        <w:rPr>
          <w:rFonts w:hint="eastAsia" w:ascii="宋体" w:hAnsi="宋体"/>
          <w:szCs w:val="21"/>
        </w:rPr>
        <w:t xml:space="preserve">承包人提供的文件的期限为：</w:t>
      </w:r>
      <w:r>
        <w:rPr>
          <w:rFonts w:hint="eastAsia" w:ascii="宋体" w:hAnsi="宋体"/>
          <w:b/>
          <w:szCs w:val="21"/>
          <w:u w:val="single"/>
        </w:rPr>
        <w:t xml:space="preserve">开工前五天</w:t>
      </w:r>
      <w:r>
        <w:rPr>
          <w:rFonts w:hint="eastAsia" w:ascii="宋体" w:hAnsi="宋体"/>
          <w:szCs w:val="21"/>
        </w:rPr>
        <w:t xml:space="preserve">；</w:t>
      </w:r>
      <w:r/>
    </w:p>
    <w:p>
      <w:pPr>
        <w:pStyle w:val="1134"/>
        <w:ind w:firstLine="420"/>
        <w:spacing w:line="360" w:lineRule="auto"/>
        <w:rPr>
          <w:rFonts w:ascii="宋体" w:hAnsi="宋体"/>
          <w:szCs w:val="21"/>
        </w:rPr>
      </w:pPr>
      <w:r>
        <w:rPr>
          <w:rFonts w:hint="eastAsia" w:ascii="宋体" w:hAnsi="宋体"/>
          <w:szCs w:val="21"/>
        </w:rPr>
        <w:t xml:space="preserve">承包人提供的文件的数量为：</w:t>
      </w:r>
      <w:r>
        <w:rPr>
          <w:rFonts w:hint="eastAsia" w:ascii="宋体" w:hAnsi="宋体"/>
          <w:b/>
          <w:szCs w:val="21"/>
          <w:u w:val="single"/>
        </w:rPr>
        <w:t xml:space="preserve">叁份</w:t>
      </w:r>
      <w:r>
        <w:rPr>
          <w:rFonts w:hint="eastAsia" w:ascii="宋体" w:hAnsi="宋体"/>
          <w:szCs w:val="21"/>
        </w:rPr>
        <w:t xml:space="preserve">；</w:t>
      </w:r>
      <w:r/>
    </w:p>
    <w:p>
      <w:pPr>
        <w:pStyle w:val="1134"/>
        <w:ind w:firstLine="420"/>
        <w:spacing w:line="360" w:lineRule="auto"/>
        <w:rPr>
          <w:rFonts w:ascii="宋体" w:hAnsi="宋体"/>
          <w:szCs w:val="21"/>
        </w:rPr>
      </w:pPr>
      <w:r>
        <w:rPr>
          <w:rFonts w:hint="eastAsia" w:ascii="宋体" w:hAnsi="宋体"/>
          <w:szCs w:val="21"/>
        </w:rPr>
        <w:t xml:space="preserve">承包人提供的文件的形式为：</w:t>
      </w:r>
      <w:r>
        <w:rPr>
          <w:rFonts w:hint="eastAsia" w:ascii="宋体" w:hAnsi="宋体"/>
          <w:b/>
          <w:szCs w:val="21"/>
          <w:u w:val="single"/>
        </w:rPr>
        <w:t xml:space="preserve"> 书面及电子版     </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1.7 联络</w:t>
      </w:r>
      <w:r/>
    </w:p>
    <w:p>
      <w:pPr>
        <w:pStyle w:val="1134"/>
        <w:ind w:firstLine="420"/>
        <w:spacing w:line="360" w:lineRule="auto"/>
        <w:rPr>
          <w:rFonts w:ascii="宋体" w:hAnsi="宋体"/>
          <w:szCs w:val="21"/>
        </w:rPr>
      </w:pPr>
      <w:r>
        <w:rPr>
          <w:rFonts w:hint="eastAsia" w:ascii="宋体" w:hAnsi="宋体"/>
          <w:szCs w:val="21"/>
        </w:rPr>
        <w:t xml:space="preserve">1.7.1发包人和承包人应当在</w:t>
      </w:r>
      <w:r>
        <w:rPr>
          <w:rFonts w:hint="eastAsia" w:ascii="宋体" w:hAnsi="宋体"/>
          <w:szCs w:val="21"/>
          <w:u w:val="single"/>
        </w:rPr>
        <w:t xml:space="preserve"> 3   </w:t>
      </w:r>
      <w:r>
        <w:rPr>
          <w:rFonts w:hint="eastAsia" w:ascii="宋体" w:hAnsi="宋体"/>
          <w:szCs w:val="21"/>
        </w:rPr>
        <w:t xml:space="preserve">天内将与合同有关的通知、批准、证明、证书、指示、指令、要求、请求、同意、意见、确定和决定等书面函件送达对方当事人。</w:t>
      </w:r>
      <w:r/>
    </w:p>
    <w:p>
      <w:pPr>
        <w:pStyle w:val="1134"/>
        <w:ind w:firstLine="420"/>
        <w:spacing w:line="360" w:lineRule="auto"/>
        <w:rPr>
          <w:rFonts w:ascii="宋体" w:hAnsi="宋体"/>
          <w:szCs w:val="21"/>
        </w:rPr>
      </w:pPr>
      <w:r>
        <w:rPr>
          <w:rFonts w:hint="eastAsia" w:ascii="宋体" w:hAnsi="宋体"/>
          <w:szCs w:val="21"/>
        </w:rPr>
        <w:t xml:space="preserve">1.7.2 发包人接收文件的地点：</w:t>
      </w:r>
      <w:r>
        <w:rPr>
          <w:rFonts w:hint="eastAsia" w:ascii="宋体" w:hAnsi="宋体"/>
          <w:b/>
          <w:szCs w:val="21"/>
          <w:u w:val="single"/>
        </w:rPr>
        <w:t xml:space="preserve">工地现场办公室   </w:t>
      </w:r>
      <w:r>
        <w:rPr>
          <w:rFonts w:hint="eastAsia" w:ascii="宋体" w:hAnsi="宋体"/>
          <w:szCs w:val="21"/>
        </w:rPr>
        <w:t xml:space="preserve">；</w:t>
      </w:r>
      <w:r/>
    </w:p>
    <w:p>
      <w:pPr>
        <w:pStyle w:val="1134"/>
        <w:ind w:firstLine="420"/>
        <w:spacing w:line="360" w:lineRule="auto"/>
        <w:rPr>
          <w:rFonts w:ascii="宋体" w:hAnsi="宋体"/>
          <w:szCs w:val="21"/>
        </w:rPr>
      </w:pPr>
      <w:r>
        <w:rPr>
          <w:rFonts w:hint="eastAsia" w:ascii="宋体" w:hAnsi="宋体"/>
          <w:szCs w:val="21"/>
        </w:rPr>
        <w:t xml:space="preserve">发包人指定的接收人为：。</w:t>
      </w:r>
      <w:r/>
    </w:p>
    <w:p>
      <w:pPr>
        <w:pStyle w:val="1134"/>
        <w:ind w:firstLine="420"/>
        <w:spacing w:line="360" w:lineRule="auto"/>
        <w:rPr>
          <w:rFonts w:ascii="宋体" w:hAnsi="宋体"/>
          <w:szCs w:val="21"/>
        </w:rPr>
      </w:pPr>
      <w:r>
        <w:rPr>
          <w:rFonts w:hint="eastAsia" w:ascii="宋体" w:hAnsi="宋体"/>
          <w:szCs w:val="21"/>
        </w:rPr>
        <w:t xml:space="preserve">承包人接收文件的地点：</w:t>
      </w:r>
      <w:r>
        <w:rPr>
          <w:rFonts w:hint="eastAsia" w:ascii="宋体" w:hAnsi="宋体"/>
          <w:b/>
          <w:szCs w:val="21"/>
          <w:u w:val="single"/>
        </w:rPr>
        <w:t xml:space="preserve">施工现场承包人办公室     </w:t>
      </w:r>
      <w:r>
        <w:rPr>
          <w:rFonts w:hint="eastAsia" w:ascii="宋体" w:hAnsi="宋体"/>
          <w:szCs w:val="21"/>
        </w:rPr>
        <w:t xml:space="preserve">；</w:t>
      </w:r>
      <w:r/>
    </w:p>
    <w:p>
      <w:pPr>
        <w:pStyle w:val="1134"/>
        <w:ind w:firstLine="420"/>
        <w:spacing w:line="360" w:lineRule="auto"/>
        <w:rPr>
          <w:rFonts w:ascii="宋体" w:hAnsi="宋体"/>
          <w:szCs w:val="21"/>
        </w:rPr>
      </w:pPr>
      <w:r>
        <w:rPr>
          <w:rFonts w:hint="eastAsia" w:ascii="宋体" w:hAnsi="宋体"/>
          <w:szCs w:val="21"/>
        </w:rPr>
        <w:t xml:space="preserve">承包人指定的接收人为：。</w:t>
      </w:r>
      <w:r/>
    </w:p>
    <w:p>
      <w:pPr>
        <w:pStyle w:val="1134"/>
        <w:ind w:firstLine="420"/>
        <w:spacing w:line="360" w:lineRule="auto"/>
        <w:rPr>
          <w:rFonts w:ascii="宋体" w:hAnsi="宋体"/>
          <w:szCs w:val="21"/>
        </w:rPr>
      </w:pPr>
      <w:r>
        <w:rPr>
          <w:rFonts w:hint="eastAsia" w:ascii="宋体" w:hAnsi="宋体"/>
          <w:szCs w:val="21"/>
        </w:rPr>
        <w:t xml:space="preserve">监理人接收文件的地点：</w:t>
      </w:r>
      <w:r>
        <w:rPr>
          <w:rFonts w:hint="eastAsia" w:ascii="宋体" w:hAnsi="宋体"/>
          <w:b/>
          <w:szCs w:val="21"/>
          <w:u w:val="single"/>
        </w:rPr>
        <w:t xml:space="preserve"> 工地现场办公室 </w:t>
      </w:r>
      <w:r>
        <w:rPr>
          <w:rFonts w:hint="eastAsia" w:ascii="宋体" w:hAnsi="宋体"/>
          <w:szCs w:val="21"/>
        </w:rPr>
        <w:t xml:space="preserve">；</w:t>
      </w:r>
      <w:r/>
    </w:p>
    <w:p>
      <w:pPr>
        <w:pStyle w:val="1134"/>
        <w:ind w:firstLine="420"/>
        <w:spacing w:line="360" w:lineRule="auto"/>
        <w:rPr>
          <w:rFonts w:ascii="宋体" w:hAnsi="宋体"/>
          <w:szCs w:val="21"/>
        </w:rPr>
      </w:pPr>
      <w:r>
        <w:rPr>
          <w:rFonts w:hint="eastAsia" w:ascii="宋体" w:hAnsi="宋体"/>
          <w:szCs w:val="21"/>
        </w:rPr>
        <w:t xml:space="preserve">监理人指定的接收人为：。</w:t>
      </w:r>
      <w:r/>
    </w:p>
    <w:p>
      <w:pPr>
        <w:pStyle w:val="1134"/>
        <w:ind w:firstLine="420"/>
        <w:spacing w:after="120" w:line="360" w:lineRule="auto"/>
        <w:rPr>
          <w:rFonts w:ascii="宋体" w:hAnsi="宋体"/>
          <w:szCs w:val="21"/>
        </w:rPr>
      </w:pPr>
      <w:r>
        <w:rPr>
          <w:rFonts w:hint="eastAsia" w:ascii="宋体" w:hAnsi="宋体"/>
          <w:szCs w:val="21"/>
        </w:rPr>
        <w:t xml:space="preserve">1.10 交通运输</w:t>
      </w:r>
      <w:r/>
    </w:p>
    <w:p>
      <w:pPr>
        <w:pStyle w:val="1134"/>
        <w:ind w:firstLine="420"/>
        <w:spacing w:line="360" w:lineRule="auto"/>
        <w:rPr>
          <w:rFonts w:ascii="宋体" w:hAnsi="宋体"/>
          <w:szCs w:val="21"/>
        </w:rPr>
      </w:pPr>
      <w:r>
        <w:rPr>
          <w:rFonts w:hint="eastAsia" w:ascii="宋体" w:hAnsi="宋体"/>
          <w:szCs w:val="21"/>
        </w:rPr>
        <w:t xml:space="preserve">1</w:t>
      </w:r>
      <w:bookmarkStart w:id="187" w:name="_Toc303539100"/>
      <w:r/>
      <w:bookmarkStart w:id="188" w:name="_Toc318581155"/>
      <w:r/>
      <w:bookmarkStart w:id="189" w:name="_Toc304295521"/>
      <w:r/>
      <w:bookmarkStart w:id="190" w:name="_Toc300934943"/>
      <w:r/>
      <w:bookmarkStart w:id="191" w:name="_Toc312677986"/>
      <w:r>
        <w:rPr>
          <w:rFonts w:hint="eastAsia" w:ascii="宋体" w:hAnsi="宋体"/>
          <w:szCs w:val="21"/>
        </w:rPr>
        <w:t xml:space="preserve">.10.1 出入现场的权利</w:t>
      </w:r>
      <w:r/>
    </w:p>
    <w:p>
      <w:pPr>
        <w:pStyle w:val="1134"/>
        <w:ind w:left="596"/>
        <w:spacing w:line="360" w:lineRule="auto"/>
        <w:rPr>
          <w:rFonts w:ascii="宋体" w:hAnsi="宋体"/>
          <w:b/>
          <w:szCs w:val="21"/>
          <w:u w:val="single"/>
        </w:rPr>
      </w:pPr>
      <w:r>
        <w:rPr>
          <w:rFonts w:hint="eastAsia" w:ascii="宋体" w:hAnsi="宋体"/>
          <w:szCs w:val="21"/>
        </w:rPr>
        <w:t xml:space="preserve">关于出入现场的权利的约定：</w:t>
      </w:r>
      <w:r>
        <w:rPr>
          <w:rFonts w:hint="eastAsia" w:ascii="宋体" w:hAnsi="宋体"/>
          <w:b/>
          <w:szCs w:val="21"/>
          <w:u w:val="single"/>
        </w:rPr>
        <w:t xml:space="preserve">执行通用条款。</w:t>
      </w:r>
      <w:bookmarkEnd w:id="187"/>
      <w:r/>
      <w:bookmarkEnd w:id="188"/>
      <w:r/>
      <w:bookmarkEnd w:id="189"/>
      <w:r/>
      <w:bookmarkEnd w:id="190"/>
      <w:r/>
      <w:bookmarkEnd w:id="191"/>
      <w:r/>
      <w:r/>
    </w:p>
    <w:p>
      <w:pPr>
        <w:pStyle w:val="1134"/>
        <w:ind w:firstLine="420"/>
        <w:jc w:val="left"/>
        <w:spacing w:line="360" w:lineRule="auto"/>
        <w:rPr>
          <w:rFonts w:ascii="宋体" w:hAnsi="宋体"/>
          <w:szCs w:val="21"/>
        </w:rPr>
      </w:pPr>
      <w:r>
        <w:rPr>
          <w:rFonts w:hint="eastAsia" w:ascii="宋体" w:hAnsi="宋体"/>
          <w:szCs w:val="21"/>
        </w:rPr>
        <w:t xml:space="preserve">1</w:t>
      </w:r>
      <w:bookmarkStart w:id="192" w:name="_Toc300934944"/>
      <w:r/>
      <w:bookmarkStart w:id="193" w:name="_Toc303539101"/>
      <w:r/>
      <w:bookmarkStart w:id="194" w:name="_Toc318581156"/>
      <w:r/>
      <w:bookmarkStart w:id="195" w:name="_Toc312677987"/>
      <w:r/>
      <w:bookmarkStart w:id="196" w:name="_Toc304295522"/>
      <w:r>
        <w:rPr>
          <w:rFonts w:hint="eastAsia" w:ascii="宋体" w:hAnsi="宋体"/>
          <w:szCs w:val="21"/>
        </w:rPr>
        <w:t xml:space="preserve">.10.3 场内交通</w:t>
      </w:r>
      <w:r/>
    </w:p>
    <w:p>
      <w:pPr>
        <w:pStyle w:val="1134"/>
        <w:ind w:firstLine="420"/>
        <w:jc w:val="left"/>
        <w:spacing w:line="360" w:lineRule="auto"/>
        <w:rPr>
          <w:rFonts w:ascii="宋体" w:hAnsi="宋体"/>
          <w:b/>
          <w:szCs w:val="21"/>
          <w:u w:val="single"/>
        </w:rPr>
      </w:pPr>
      <w:r>
        <w:rPr>
          <w:rFonts w:hint="eastAsia" w:ascii="宋体" w:hAnsi="宋体"/>
          <w:szCs w:val="21"/>
        </w:rPr>
        <w:t xml:space="preserve">关于场外交通和场内交通的边界的约定：</w:t>
      </w:r>
      <w:r>
        <w:rPr>
          <w:rFonts w:hint="eastAsia" w:ascii="宋体" w:hAnsi="宋体"/>
          <w:b/>
          <w:szCs w:val="21"/>
          <w:u w:val="single"/>
        </w:rPr>
        <w:t xml:space="preserve">执行通用条款。</w:t>
      </w:r>
      <w:bookmarkEnd w:id="192"/>
      <w:r/>
      <w:bookmarkEnd w:id="193"/>
      <w:r/>
      <w:bookmarkEnd w:id="194"/>
      <w:r/>
      <w:bookmarkEnd w:id="195"/>
      <w:r/>
      <w:bookmarkEnd w:id="196"/>
      <w:r/>
      <w:bookmarkStart w:id="197" w:name="_Toc318581157"/>
      <w:r/>
      <w:r/>
    </w:p>
    <w:p>
      <w:pPr>
        <w:pStyle w:val="1134"/>
        <w:ind w:firstLine="420"/>
        <w:jc w:val="left"/>
        <w:spacing w:line="360" w:lineRule="auto"/>
        <w:rPr>
          <w:rFonts w:ascii="宋体" w:hAnsi="宋体"/>
          <w:b/>
          <w:szCs w:val="21"/>
          <w:u w:val="single"/>
        </w:rPr>
      </w:pPr>
      <w:r>
        <w:rPr>
          <w:rFonts w:hint="eastAsia" w:ascii="宋体" w:hAnsi="宋体"/>
          <w:szCs w:val="21"/>
        </w:rPr>
        <w:t xml:space="preserve">关于发包人向承包人免费提供满足工程施工需要的场内道路和交通设施的约定：</w:t>
      </w:r>
      <w:r>
        <w:rPr>
          <w:rFonts w:hint="eastAsia" w:ascii="宋体" w:hAnsi="宋体"/>
          <w:b/>
          <w:szCs w:val="21"/>
          <w:u w:val="single"/>
        </w:rPr>
        <w:t xml:space="preserve"> 施工</w:t>
      </w:r>
      <w:r>
        <w:rPr>
          <w:rFonts w:hint="eastAsia" w:ascii="宋体" w:hAnsi="宋体"/>
          <w:b/>
          <w:szCs w:val="21"/>
          <w:u w:val="single"/>
        </w:rPr>
        <w:t xml:space="preserve">现场已具备开工条件 。</w:t>
      </w:r>
      <w:bookmarkEnd w:id="197"/>
      <w:r/>
      <w:r/>
    </w:p>
    <w:p>
      <w:pPr>
        <w:pStyle w:val="1134"/>
        <w:ind w:firstLine="420"/>
        <w:spacing w:after="120" w:line="360" w:lineRule="auto"/>
        <w:rPr>
          <w:rFonts w:ascii="宋体" w:hAnsi="宋体"/>
          <w:szCs w:val="21"/>
        </w:rPr>
      </w:pPr>
      <w:r>
        <w:rPr>
          <w:rFonts w:hint="eastAsia" w:ascii="宋体" w:hAnsi="宋体"/>
          <w:szCs w:val="21"/>
        </w:rPr>
        <w:t xml:space="preserve">1.11 知识产权</w:t>
      </w:r>
      <w:r/>
    </w:p>
    <w:p>
      <w:pPr>
        <w:pStyle w:val="1134"/>
        <w:ind w:firstLine="420"/>
        <w:spacing w:line="360" w:lineRule="auto"/>
        <w:rPr>
          <w:rFonts w:ascii="宋体" w:hAnsi="宋体"/>
          <w:szCs w:val="21"/>
        </w:rPr>
      </w:pPr>
      <w:r>
        <w:rPr>
          <w:rFonts w:hint="eastAsia"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
          <w:szCs w:val="21"/>
          <w:u w:val="single"/>
        </w:rPr>
        <w:t xml:space="preserve">执行通用条款。</w:t>
      </w:r>
      <w:r/>
    </w:p>
    <w:p>
      <w:pPr>
        <w:pStyle w:val="1134"/>
        <w:ind w:left="596"/>
        <w:spacing w:line="360" w:lineRule="auto"/>
        <w:rPr>
          <w:rFonts w:ascii="宋体" w:hAnsi="宋体"/>
          <w:b/>
          <w:szCs w:val="21"/>
          <w:u w:val="single"/>
        </w:rPr>
      </w:pPr>
      <w:r>
        <w:rPr>
          <w:rFonts w:hint="eastAsia" w:ascii="宋体" w:hAnsi="宋体"/>
          <w:szCs w:val="21"/>
        </w:rPr>
        <w:t xml:space="preserve">关于发包人提供的上述文件的使用限制的要求：</w:t>
      </w:r>
      <w:r>
        <w:rPr>
          <w:rFonts w:hint="eastAsia" w:ascii="宋体" w:hAnsi="宋体"/>
          <w:b/>
          <w:szCs w:val="21"/>
          <w:u w:val="single"/>
        </w:rPr>
        <w:t xml:space="preserve">执行通用条款。 </w:t>
      </w:r>
      <w:r/>
    </w:p>
    <w:p>
      <w:pPr>
        <w:pStyle w:val="1134"/>
        <w:ind w:left="596"/>
        <w:spacing w:line="360" w:lineRule="auto"/>
        <w:rPr>
          <w:rFonts w:ascii="宋体" w:hAnsi="宋体"/>
          <w:szCs w:val="21"/>
        </w:rPr>
      </w:pPr>
      <w:r>
        <w:rPr>
          <w:rFonts w:hint="eastAsia" w:ascii="宋体" w:hAnsi="宋体"/>
          <w:szCs w:val="21"/>
        </w:rPr>
        <w:t xml:space="preserve">1.11.2 关于承包人为实施工程所编制文件的著作权的归属：</w:t>
      </w:r>
      <w:r>
        <w:rPr>
          <w:rFonts w:hint="eastAsia" w:ascii="宋体" w:hAnsi="宋体"/>
          <w:b/>
          <w:szCs w:val="21"/>
          <w:u w:val="single"/>
        </w:rPr>
        <w:t xml:space="preserve">执行通用条款。</w:t>
      </w:r>
      <w:r/>
    </w:p>
    <w:p>
      <w:pPr>
        <w:pStyle w:val="1134"/>
        <w:ind w:firstLine="420"/>
        <w:spacing w:line="360" w:lineRule="auto"/>
        <w:rPr>
          <w:rFonts w:ascii="宋体" w:hAnsi="宋体"/>
          <w:szCs w:val="21"/>
        </w:rPr>
      </w:pPr>
      <w:r>
        <w:rPr>
          <w:rFonts w:hint="eastAsia" w:ascii="宋体" w:hAnsi="宋体"/>
          <w:szCs w:val="21"/>
        </w:rPr>
        <w:t xml:space="preserve">关于承包人提供的上述文件的使用限制的要求：</w:t>
      </w:r>
      <w:r>
        <w:rPr>
          <w:rFonts w:hint="eastAsia" w:ascii="宋体" w:hAnsi="宋体"/>
          <w:b/>
          <w:szCs w:val="21"/>
          <w:u w:val="single"/>
        </w:rPr>
        <w:t xml:space="preserve">执行通用条款。</w:t>
      </w:r>
      <w:r/>
    </w:p>
    <w:p>
      <w:pPr>
        <w:pStyle w:val="1134"/>
        <w:ind w:firstLine="420"/>
        <w:spacing w:line="360" w:lineRule="auto"/>
        <w:rPr>
          <w:rFonts w:ascii="宋体" w:hAnsi="宋体"/>
          <w:szCs w:val="21"/>
        </w:rPr>
      </w:pPr>
      <w:r>
        <w:rPr>
          <w:rFonts w:hint="eastAsia" w:ascii="宋体" w:hAnsi="宋体"/>
          <w:szCs w:val="21"/>
        </w:rPr>
        <w:t xml:space="preserve">1.11.4 承包人在施工过程中所采用的专利、专有技术、技术秘密的使用费的承担方式：</w:t>
      </w:r>
      <w:r>
        <w:rPr>
          <w:rFonts w:hint="eastAsia" w:ascii="宋体" w:hAnsi="宋体"/>
          <w:b/>
          <w:szCs w:val="21"/>
          <w:u w:val="single"/>
        </w:rPr>
        <w:t xml:space="preserve">执行通用条款。</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1.13工程量清单错误的修正</w:t>
      </w:r>
      <w:r/>
    </w:p>
    <w:p>
      <w:pPr>
        <w:pStyle w:val="1134"/>
        <w:ind w:firstLine="420"/>
        <w:spacing w:line="360" w:lineRule="auto"/>
        <w:rPr>
          <w:rFonts w:ascii="宋体" w:hAnsi="宋体"/>
          <w:b/>
          <w:szCs w:val="21"/>
          <w:u w:val="single"/>
        </w:rPr>
      </w:pPr>
      <w:r>
        <w:rPr>
          <w:rFonts w:hint="eastAsia" w:ascii="宋体" w:hAnsi="宋体"/>
          <w:szCs w:val="21"/>
        </w:rPr>
        <w:t xml:space="preserve">出现工程量清单错误时，是否调整合同价格：</w:t>
      </w:r>
      <w:r>
        <w:rPr>
          <w:rFonts w:hint="eastAsia" w:ascii="宋体" w:hAnsi="宋体"/>
          <w:b/>
          <w:szCs w:val="21"/>
          <w:u w:val="single"/>
        </w:rPr>
        <w:t xml:space="preserve">固定单价合同，出现下列情形之一时，发包人应予以修正，并相应调整合同价格：</w:t>
      </w:r>
      <w:r/>
    </w:p>
    <w:p>
      <w:pPr>
        <w:pStyle w:val="1134"/>
        <w:ind w:firstLine="480"/>
        <w:spacing w:line="360" w:lineRule="auto"/>
        <w:rPr>
          <w:rFonts w:ascii="宋体" w:hAnsi="宋体"/>
          <w:b/>
          <w:szCs w:val="21"/>
          <w:u w:val="single"/>
        </w:rPr>
      </w:pPr>
      <w:r>
        <w:rPr>
          <w:rFonts w:hint="eastAsia" w:ascii="宋体" w:hAnsi="宋体"/>
          <w:b/>
          <w:szCs w:val="21"/>
          <w:u w:val="single"/>
        </w:rPr>
        <w:t xml:space="preserve">（1）工程量超过施工图范围的；</w:t>
      </w:r>
      <w:r/>
    </w:p>
    <w:p>
      <w:pPr>
        <w:pStyle w:val="1134"/>
        <w:ind w:firstLine="480"/>
        <w:spacing w:line="360" w:lineRule="auto"/>
        <w:rPr>
          <w:rFonts w:ascii="宋体" w:hAnsi="宋体"/>
          <w:b/>
          <w:szCs w:val="21"/>
          <w:u w:val="single"/>
        </w:rPr>
      </w:pPr>
      <w:r>
        <w:rPr>
          <w:rFonts w:hint="eastAsia" w:ascii="宋体" w:hAnsi="宋体"/>
          <w:b/>
          <w:szCs w:val="21"/>
          <w:u w:val="single"/>
        </w:rPr>
        <w:t xml:space="preserve">（2）工程量清单偏差超出专用合同条款约定的工程量偏差范围的；</w:t>
      </w:r>
      <w:r/>
    </w:p>
    <w:p>
      <w:pPr>
        <w:pStyle w:val="1134"/>
        <w:ind w:firstLine="480"/>
        <w:spacing w:line="360" w:lineRule="auto"/>
        <w:rPr>
          <w:rFonts w:ascii="宋体" w:hAnsi="宋体"/>
          <w:b/>
          <w:szCs w:val="21"/>
          <w:u w:val="single"/>
        </w:rPr>
      </w:pPr>
      <w:r>
        <w:rPr>
          <w:rFonts w:hint="eastAsia" w:ascii="宋体" w:hAnsi="宋体"/>
          <w:b/>
          <w:szCs w:val="21"/>
          <w:u w:val="single"/>
        </w:rPr>
        <w:t xml:space="preserve">（3）未按照国家现行计量规范强制性规定计量的 。</w:t>
      </w:r>
      <w:r/>
    </w:p>
    <w:p>
      <w:pPr>
        <w:pStyle w:val="1132"/>
        <w:spacing w:before="120" w:after="120" w:line="360" w:lineRule="auto"/>
        <w:rPr>
          <w:rFonts w:ascii="宋体" w:hAnsi="宋体"/>
          <w:b w:val="0"/>
          <w:sz w:val="21"/>
          <w:szCs w:val="21"/>
        </w:rPr>
      </w:pPr>
      <w:r/>
      <w:bookmarkStart w:id="198" w:name="_Toc351203634"/>
      <w:r>
        <w:rPr>
          <w:rFonts w:hint="eastAsia" w:ascii="宋体" w:hAnsi="宋体"/>
          <w:b w:val="0"/>
          <w:sz w:val="21"/>
          <w:szCs w:val="21"/>
        </w:rPr>
        <w:t xml:space="preserve">2</w:t>
      </w:r>
      <w:bookmarkStart w:id="199" w:name="_Toc296890985"/>
      <w:r/>
      <w:bookmarkStart w:id="200" w:name="_Toc296346658"/>
      <w:r/>
      <w:bookmarkStart w:id="201" w:name="_Toc297120457"/>
      <w:r/>
      <w:bookmarkStart w:id="202" w:name="_Toc296347156"/>
      <w:r/>
      <w:bookmarkStart w:id="203" w:name="_Toc296891197"/>
      <w:r/>
      <w:bookmarkStart w:id="204" w:name="_Toc296944496"/>
      <w:r/>
      <w:bookmarkStart w:id="205" w:name="_Toc297048343"/>
      <w:r/>
      <w:bookmarkStart w:id="206" w:name="_Toc296503157"/>
      <w:r/>
      <w:bookmarkStart w:id="207" w:name="_Toc292559362"/>
      <w:r/>
      <w:bookmarkStart w:id="208" w:name="_Toc292559867"/>
      <w:r>
        <w:rPr>
          <w:rFonts w:hint="eastAsia" w:ascii="宋体" w:hAnsi="宋体"/>
          <w:b w:val="0"/>
          <w:sz w:val="21"/>
          <w:szCs w:val="21"/>
        </w:rPr>
        <w:t xml:space="preserve">. 发包人</w:t>
      </w:r>
      <w:bookmarkEnd w:id="198"/>
      <w:r/>
      <w:bookmarkEnd w:id="199"/>
      <w:r/>
      <w:bookmarkEnd w:id="200"/>
      <w:r/>
      <w:bookmarkEnd w:id="201"/>
      <w:r/>
      <w:bookmarkEnd w:id="202"/>
      <w:r/>
      <w:bookmarkEnd w:id="203"/>
      <w:r/>
      <w:bookmarkEnd w:id="204"/>
      <w:r/>
      <w:bookmarkEnd w:id="205"/>
      <w:r/>
      <w:bookmarkEnd w:id="206"/>
      <w:r/>
      <w:bookmarkEnd w:id="207"/>
      <w:r/>
      <w:bookmarkEnd w:id="208"/>
      <w:r/>
      <w:r/>
    </w:p>
    <w:p>
      <w:pPr>
        <w:pStyle w:val="1134"/>
        <w:ind w:firstLine="420"/>
        <w:spacing w:after="120" w:line="360" w:lineRule="auto"/>
        <w:rPr>
          <w:rFonts w:ascii="宋体" w:hAnsi="宋体"/>
          <w:szCs w:val="21"/>
        </w:rPr>
      </w:pPr>
      <w:r>
        <w:rPr>
          <w:rFonts w:hint="eastAsia" w:ascii="宋体" w:hAnsi="宋体"/>
          <w:szCs w:val="21"/>
        </w:rPr>
        <w:t xml:space="preserve">2.2 发包人代表</w:t>
      </w:r>
      <w:r/>
    </w:p>
    <w:p>
      <w:pPr>
        <w:pStyle w:val="1134"/>
        <w:ind w:firstLine="420"/>
        <w:spacing w:line="360" w:lineRule="auto"/>
        <w:rPr>
          <w:rFonts w:ascii="宋体" w:hAnsi="宋体"/>
          <w:szCs w:val="21"/>
        </w:rPr>
      </w:pPr>
      <w:r>
        <w:rPr>
          <w:rFonts w:hint="eastAsia" w:ascii="宋体" w:hAnsi="宋体"/>
          <w:szCs w:val="21"/>
        </w:rPr>
        <w:t xml:space="preserve">发包人代表：</w:t>
      </w:r>
      <w:r/>
    </w:p>
    <w:p>
      <w:pPr>
        <w:pStyle w:val="1134"/>
        <w:ind w:firstLine="420"/>
        <w:spacing w:line="360" w:lineRule="auto"/>
        <w:rPr>
          <w:rFonts w:ascii="宋体" w:hAnsi="宋体"/>
          <w:szCs w:val="21"/>
        </w:rPr>
      </w:pPr>
      <w:r>
        <w:rPr>
          <w:rFonts w:hint="eastAsia" w:ascii="宋体" w:hAnsi="宋体"/>
          <w:szCs w:val="21"/>
        </w:rPr>
        <w:t xml:space="preserve">姓    名：；</w:t>
      </w:r>
      <w:r/>
    </w:p>
    <w:p>
      <w:pPr>
        <w:pStyle w:val="1134"/>
        <w:ind w:firstLine="420"/>
        <w:spacing w:line="360" w:lineRule="auto"/>
        <w:rPr>
          <w:rFonts w:ascii="宋体" w:hAnsi="宋体"/>
          <w:szCs w:val="21"/>
        </w:rPr>
      </w:pPr>
      <w:r>
        <w:rPr>
          <w:rFonts w:hint="eastAsia" w:ascii="宋体" w:hAnsi="宋体"/>
          <w:szCs w:val="21"/>
        </w:rPr>
        <w:t xml:space="preserve">身份证号：；</w:t>
      </w:r>
      <w:r/>
    </w:p>
    <w:p>
      <w:pPr>
        <w:pStyle w:val="1134"/>
        <w:ind w:firstLine="420"/>
        <w:spacing w:line="360" w:lineRule="auto"/>
        <w:rPr>
          <w:rFonts w:ascii="宋体" w:hAnsi="宋体"/>
          <w:szCs w:val="21"/>
        </w:rPr>
      </w:pPr>
      <w:r>
        <w:rPr>
          <w:rFonts w:hint="eastAsia" w:ascii="宋体" w:hAnsi="宋体"/>
          <w:szCs w:val="21"/>
        </w:rPr>
        <w:t xml:space="preserve">职    务：；</w:t>
      </w:r>
      <w:r/>
    </w:p>
    <w:p>
      <w:pPr>
        <w:pStyle w:val="1134"/>
        <w:ind w:firstLine="420"/>
        <w:spacing w:line="360" w:lineRule="auto"/>
        <w:rPr>
          <w:rFonts w:ascii="宋体" w:hAnsi="宋体"/>
          <w:szCs w:val="21"/>
        </w:rPr>
      </w:pPr>
      <w:r>
        <w:rPr>
          <w:rFonts w:hint="eastAsia" w:ascii="宋体" w:hAnsi="宋体"/>
          <w:szCs w:val="21"/>
        </w:rPr>
        <w:t xml:space="preserve">联系电话：；</w:t>
      </w:r>
      <w:r/>
    </w:p>
    <w:p>
      <w:pPr>
        <w:pStyle w:val="1134"/>
        <w:ind w:firstLine="420"/>
        <w:spacing w:line="360" w:lineRule="auto"/>
        <w:rPr>
          <w:rFonts w:ascii="宋体" w:hAnsi="宋体"/>
          <w:szCs w:val="21"/>
        </w:rPr>
      </w:pPr>
      <w:r>
        <w:rPr>
          <w:rFonts w:hint="eastAsia" w:ascii="宋体" w:hAnsi="宋体"/>
          <w:szCs w:val="21"/>
        </w:rPr>
        <w:t xml:space="preserve">电子信箱：；</w:t>
      </w:r>
      <w:r/>
    </w:p>
    <w:p>
      <w:pPr>
        <w:pStyle w:val="1134"/>
        <w:ind w:firstLine="420"/>
        <w:spacing w:line="360" w:lineRule="auto"/>
        <w:rPr>
          <w:rFonts w:ascii="宋体" w:hAnsi="宋体"/>
          <w:szCs w:val="21"/>
        </w:rPr>
      </w:pPr>
      <w:r>
        <w:rPr>
          <w:rFonts w:hint="eastAsia" w:ascii="宋体" w:hAnsi="宋体"/>
          <w:szCs w:val="21"/>
        </w:rPr>
        <w:t xml:space="preserve">通信地址：。</w:t>
      </w:r>
      <w:r/>
    </w:p>
    <w:p>
      <w:pPr>
        <w:pStyle w:val="1134"/>
        <w:ind w:firstLine="420"/>
        <w:spacing w:line="360" w:lineRule="auto"/>
        <w:rPr>
          <w:rFonts w:ascii="宋体" w:hAnsi="宋体"/>
          <w:b/>
          <w:szCs w:val="21"/>
        </w:rPr>
      </w:pPr>
      <w:r>
        <w:rPr>
          <w:rFonts w:hint="eastAsia" w:ascii="宋体" w:hAnsi="宋体"/>
          <w:szCs w:val="21"/>
        </w:rPr>
        <w:t xml:space="preserve">发包人对发包人代表的授权范围如下：</w:t>
      </w:r>
      <w:r>
        <w:rPr>
          <w:rFonts w:hint="eastAsia" w:ascii="宋体" w:hAnsi="宋体"/>
          <w:b/>
          <w:szCs w:val="21"/>
          <w:u w:val="single"/>
        </w:rPr>
        <w:t xml:space="preserve">监督承包人、监理执行合同情况，工程现场管理等。</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2.4 施工现场、施工条件和基础资料的提供</w:t>
      </w:r>
      <w:r/>
    </w:p>
    <w:p>
      <w:pPr>
        <w:pStyle w:val="1134"/>
        <w:ind w:firstLine="420"/>
        <w:spacing w:line="360" w:lineRule="auto"/>
        <w:rPr>
          <w:rFonts w:ascii="宋体" w:hAnsi="宋体"/>
          <w:szCs w:val="21"/>
        </w:rPr>
      </w:pPr>
      <w:r>
        <w:rPr>
          <w:rFonts w:hint="eastAsia" w:ascii="宋体" w:hAnsi="宋体"/>
          <w:szCs w:val="21"/>
        </w:rPr>
        <w:t xml:space="preserve">2.4.1 提供施工现场</w:t>
      </w:r>
      <w:r/>
    </w:p>
    <w:p>
      <w:pPr>
        <w:pStyle w:val="1129"/>
        <w:ind w:firstLine="420"/>
        <w:spacing w:line="360" w:lineRule="auto"/>
        <w:rPr>
          <w:rFonts w:ascii="宋体" w:hAnsi="宋体"/>
          <w:sz w:val="21"/>
          <w:szCs w:val="21"/>
        </w:rPr>
        <w:outlineLvl w:val="0"/>
      </w:pPr>
      <w:r>
        <w:rPr>
          <w:rFonts w:hint="eastAsia" w:ascii="宋体" w:hAnsi="宋体"/>
          <w:sz w:val="21"/>
          <w:szCs w:val="21"/>
        </w:rPr>
        <w:t xml:space="preserve">关于发包人移交施工现场的期限要求：</w:t>
      </w:r>
      <w:r>
        <w:rPr>
          <w:rFonts w:hint="eastAsia" w:ascii="宋体" w:hAnsi="宋体"/>
          <w:b/>
          <w:sz w:val="21"/>
          <w:szCs w:val="21"/>
          <w:u w:val="single"/>
        </w:rPr>
        <w:t xml:space="preserve">施工现场已具备开工条件，投标人踏勘现场时已确认。</w:t>
      </w:r>
      <w:r/>
    </w:p>
    <w:p>
      <w:pPr>
        <w:pStyle w:val="1134"/>
        <w:ind w:firstLine="420"/>
        <w:spacing w:line="360" w:lineRule="auto"/>
        <w:rPr>
          <w:rFonts w:ascii="宋体" w:hAnsi="宋体"/>
          <w:szCs w:val="21"/>
        </w:rPr>
      </w:pPr>
      <w:r>
        <w:rPr>
          <w:rFonts w:hint="eastAsia" w:ascii="宋体" w:hAnsi="宋体"/>
          <w:szCs w:val="21"/>
        </w:rPr>
        <w:t xml:space="preserve">2.4.2 提供施工条件</w:t>
      </w:r>
      <w:r/>
    </w:p>
    <w:p>
      <w:pPr>
        <w:pStyle w:val="1134"/>
        <w:spacing w:line="360" w:lineRule="auto"/>
        <w:rPr>
          <w:rFonts w:ascii="宋体" w:hAnsi="宋体"/>
          <w:b/>
          <w:szCs w:val="21"/>
          <w:u w:val="single"/>
        </w:rPr>
      </w:pPr>
      <w:r>
        <w:rPr>
          <w:rFonts w:hint="eastAsia" w:ascii="宋体" w:hAnsi="宋体"/>
          <w:szCs w:val="21"/>
        </w:rPr>
        <w:t xml:space="preserve">关于发包人应负责提供施工所需要的条件，包括：</w:t>
      </w:r>
      <w:r/>
    </w:p>
    <w:p>
      <w:pPr>
        <w:pStyle w:val="1134"/>
        <w:ind w:firstLine="480"/>
        <w:spacing w:line="360" w:lineRule="auto"/>
        <w:rPr>
          <w:rFonts w:ascii="宋体" w:hAnsi="宋体"/>
          <w:b/>
          <w:szCs w:val="21"/>
          <w:u w:val="single"/>
        </w:rPr>
      </w:pPr>
      <w:r>
        <w:rPr>
          <w:rFonts w:hint="eastAsia" w:ascii="宋体" w:hAnsi="宋体"/>
          <w:b/>
          <w:szCs w:val="21"/>
          <w:u w:val="single"/>
        </w:rPr>
        <w:t xml:space="preserve">协调处理施工现场周围地下管线和邻近建筑物、构筑物、古树名木的保护工作；</w:t>
      </w:r>
      <w:r/>
    </w:p>
    <w:p>
      <w:pPr>
        <w:pStyle w:val="1132"/>
        <w:spacing w:before="120" w:after="120" w:line="360" w:lineRule="auto"/>
        <w:rPr>
          <w:rFonts w:ascii="宋体" w:hAnsi="宋体"/>
          <w:b w:val="0"/>
          <w:sz w:val="21"/>
          <w:szCs w:val="21"/>
        </w:rPr>
      </w:pPr>
      <w:r/>
      <w:bookmarkStart w:id="209" w:name="_Toc351203635"/>
      <w:r>
        <w:rPr>
          <w:rFonts w:hint="eastAsia" w:ascii="宋体" w:hAnsi="宋体"/>
          <w:b w:val="0"/>
          <w:sz w:val="21"/>
          <w:szCs w:val="21"/>
        </w:rPr>
        <w:t xml:space="preserve">3</w:t>
      </w:r>
      <w:bookmarkStart w:id="210" w:name="_Toc296347157"/>
      <w:r/>
      <w:bookmarkStart w:id="211" w:name="_Toc292559868"/>
      <w:r/>
      <w:bookmarkStart w:id="212" w:name="_Toc296503158"/>
      <w:r/>
      <w:bookmarkStart w:id="213" w:name="_Toc292559363"/>
      <w:r/>
      <w:bookmarkStart w:id="214" w:name="_Toc297120458"/>
      <w:r/>
      <w:bookmarkStart w:id="215" w:name="_Toc297048344"/>
      <w:r/>
      <w:bookmarkStart w:id="216" w:name="_Toc296891198"/>
      <w:r/>
      <w:bookmarkStart w:id="217" w:name="_Toc296346659"/>
      <w:r/>
      <w:bookmarkStart w:id="218" w:name="_Toc296890986"/>
      <w:r/>
      <w:bookmarkStart w:id="219" w:name="_Toc296944497"/>
      <w:r>
        <w:rPr>
          <w:rFonts w:hint="eastAsia" w:ascii="宋体" w:hAnsi="宋体"/>
          <w:b w:val="0"/>
          <w:sz w:val="21"/>
          <w:szCs w:val="21"/>
        </w:rPr>
        <w:t xml:space="preserve">. 承包人</w:t>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1134"/>
        <w:ind w:firstLine="420"/>
        <w:spacing w:after="120" w:line="360" w:lineRule="auto"/>
        <w:rPr>
          <w:rFonts w:ascii="宋体" w:hAnsi="宋体"/>
          <w:szCs w:val="21"/>
        </w:rPr>
      </w:pPr>
      <w:r>
        <w:rPr>
          <w:rFonts w:hint="eastAsia" w:ascii="宋体" w:hAnsi="宋体"/>
          <w:szCs w:val="21"/>
        </w:rPr>
        <w:t xml:space="preserve">3.1 承包人的一般义务</w:t>
      </w:r>
      <w:r/>
    </w:p>
    <w:p>
      <w:pPr>
        <w:pStyle w:val="1134"/>
        <w:ind w:firstLine="420"/>
        <w:spacing w:line="360" w:lineRule="auto"/>
        <w:rPr>
          <w:rFonts w:ascii="宋体" w:hAnsi="宋体"/>
          <w:b/>
          <w:szCs w:val="21"/>
          <w:u w:val="single"/>
        </w:rPr>
      </w:pPr>
      <w:r>
        <w:rPr>
          <w:rFonts w:hint="eastAsia" w:ascii="宋体" w:hAnsi="宋体"/>
          <w:szCs w:val="21"/>
        </w:rPr>
        <w:t xml:space="preserve">（5）</w:t>
      </w:r>
      <w:r>
        <w:rPr>
          <w:rFonts w:hint="eastAsia" w:ascii="宋体" w:hAnsi="宋体"/>
          <w:szCs w:val="21"/>
        </w:rPr>
        <w:t xml:space="preserve">承包人提交的竣工资料的内容及时间：</w:t>
      </w:r>
      <w:r>
        <w:rPr>
          <w:rFonts w:hint="eastAsia" w:ascii="宋体" w:hAnsi="宋体"/>
          <w:b/>
          <w:szCs w:val="21"/>
          <w:u w:val="single"/>
        </w:rPr>
        <w:t xml:space="preserve">                                     。</w:t>
      </w:r>
      <w:r/>
    </w:p>
    <w:p>
      <w:pPr>
        <w:pStyle w:val="1134"/>
        <w:ind w:firstLine="420"/>
        <w:jc w:val="left"/>
        <w:spacing w:line="360" w:lineRule="auto"/>
        <w:rPr>
          <w:rFonts w:ascii="宋体" w:hAnsi="宋体"/>
          <w:szCs w:val="21"/>
        </w:rPr>
      </w:pPr>
      <w:r>
        <w:rPr>
          <w:rFonts w:hint="eastAsia" w:ascii="宋体" w:hAnsi="宋体"/>
          <w:szCs w:val="21"/>
        </w:rPr>
        <w:t xml:space="preserve">承包人需要提交的竣工资料套数：</w:t>
      </w:r>
      <w:r>
        <w:rPr>
          <w:rFonts w:hint="eastAsia" w:ascii="宋体" w:hAnsi="宋体"/>
          <w:b/>
          <w:szCs w:val="21"/>
          <w:u w:val="single"/>
        </w:rPr>
        <w:t xml:space="preserve">  三套   </w:t>
      </w:r>
      <w:r>
        <w:rPr>
          <w:rFonts w:hint="eastAsia" w:ascii="宋体" w:hAnsi="宋体"/>
          <w:szCs w:val="21"/>
        </w:rPr>
        <w:t xml:space="preserve">。</w:t>
      </w:r>
      <w:r/>
    </w:p>
    <w:p>
      <w:pPr>
        <w:pStyle w:val="1134"/>
        <w:ind w:left="638"/>
        <w:jc w:val="left"/>
        <w:spacing w:line="360" w:lineRule="auto"/>
        <w:rPr>
          <w:rFonts w:ascii="宋体" w:hAnsi="宋体"/>
          <w:b/>
          <w:szCs w:val="21"/>
          <w:u w:val="single"/>
        </w:rPr>
      </w:pPr>
      <w:r>
        <w:rPr>
          <w:rFonts w:hint="eastAsia" w:ascii="宋体" w:hAnsi="宋体"/>
          <w:szCs w:val="21"/>
        </w:rPr>
        <w:t xml:space="preserve">承包人提交的竣工资料的费用承担:</w:t>
      </w:r>
      <w:r>
        <w:rPr>
          <w:rFonts w:hint="eastAsia" w:ascii="宋体" w:hAnsi="宋体"/>
          <w:b/>
          <w:szCs w:val="21"/>
          <w:u w:val="single"/>
        </w:rPr>
        <w:t xml:space="preserve">已在报价内综合考虑      。</w:t>
      </w:r>
      <w:r/>
    </w:p>
    <w:p>
      <w:pPr>
        <w:pStyle w:val="1134"/>
        <w:ind w:firstLine="420"/>
        <w:jc w:val="left"/>
        <w:spacing w:line="360" w:lineRule="auto"/>
        <w:rPr>
          <w:rFonts w:ascii="宋体" w:hAnsi="宋体"/>
          <w:szCs w:val="21"/>
        </w:rPr>
      </w:pPr>
      <w:r>
        <w:rPr>
          <w:rFonts w:hint="eastAsia" w:ascii="宋体" w:hAnsi="宋体"/>
          <w:szCs w:val="21"/>
        </w:rPr>
        <w:t xml:space="preserve">承包人提交的竣工资料形式要求：</w:t>
      </w:r>
      <w:r>
        <w:rPr>
          <w:rFonts w:hint="eastAsia" w:ascii="宋体" w:hAnsi="宋体"/>
          <w:b/>
          <w:szCs w:val="21"/>
          <w:u w:val="single"/>
        </w:rPr>
        <w:t xml:space="preserve">书面及电子档</w:t>
      </w:r>
      <w:r>
        <w:rPr>
          <w:rFonts w:hint="eastAsia" w:ascii="宋体" w:hAnsi="宋体"/>
          <w:szCs w:val="21"/>
        </w:rPr>
        <w:t xml:space="preserve">。</w:t>
      </w:r>
      <w:r/>
    </w:p>
    <w:p>
      <w:pPr>
        <w:pStyle w:val="1129"/>
        <w:ind w:firstLine="560"/>
        <w:spacing w:line="360" w:lineRule="auto"/>
        <w:rPr>
          <w:rFonts w:ascii="宋体" w:hAnsi="宋体"/>
          <w:sz w:val="21"/>
          <w:szCs w:val="21"/>
        </w:rPr>
      </w:pPr>
      <w:r>
        <w:rPr>
          <w:rFonts w:hint="eastAsia" w:ascii="宋体" w:hAnsi="宋体"/>
          <w:sz w:val="21"/>
          <w:szCs w:val="21"/>
        </w:rPr>
        <w:t xml:space="preserve">（6）承包人应履行的其他义务：承包人应按约定时间和要求，完成以下工作： </w:t>
      </w:r>
      <w:r/>
    </w:p>
    <w:p>
      <w:pPr>
        <w:pStyle w:val="1129"/>
        <w:ind w:firstLine="599"/>
        <w:spacing w:line="360" w:lineRule="auto"/>
        <w:rPr>
          <w:rFonts w:ascii="宋体" w:hAnsi="宋体"/>
          <w:b/>
          <w:sz w:val="21"/>
          <w:szCs w:val="21"/>
          <w:u w:val="single"/>
        </w:rPr>
      </w:pPr>
      <w:r>
        <w:rPr>
          <w:rFonts w:hint="eastAsia" w:ascii="宋体" w:hAnsi="宋体"/>
          <w:sz w:val="21"/>
          <w:szCs w:val="21"/>
          <w:u w:val="single"/>
        </w:rPr>
        <w:t xml:space="preserve">(1)</w:t>
      </w:r>
      <w:r>
        <w:rPr>
          <w:rFonts w:hint="eastAsia" w:ascii="宋体" w:hAnsi="宋体"/>
          <w:b/>
          <w:sz w:val="21"/>
          <w:szCs w:val="21"/>
          <w:u w:val="single"/>
        </w:rPr>
        <w:t xml:space="preserve">投标前承包人应充分踏勘现场，报价中应包括承包人所需用的单位水、电等的一切配合费用，发包人不再因此发生任何费用。</w:t>
      </w:r>
      <w:r/>
    </w:p>
    <w:p>
      <w:pPr>
        <w:pStyle w:val="1129"/>
        <w:ind w:firstLine="599"/>
        <w:spacing w:line="360" w:lineRule="auto"/>
        <w:rPr>
          <w:rFonts w:ascii="宋体" w:hAnsi="宋体"/>
          <w:sz w:val="21"/>
          <w:szCs w:val="21"/>
        </w:rPr>
      </w:pPr>
      <w:r>
        <w:rPr>
          <w:rFonts w:hint="eastAsia" w:ascii="宋体" w:hAnsi="宋体"/>
          <w:sz w:val="21"/>
          <w:szCs w:val="21"/>
        </w:rPr>
        <w:t xml:space="preserve">(2)需由设计资质等级和业务范围允许的承包人完成的设计文件提交时间：</w:t>
      </w:r>
      <w:r>
        <w:rPr>
          <w:rFonts w:hint="eastAsia" w:ascii="宋体" w:hAnsi="宋体" w:cs="宋体"/>
          <w:sz w:val="21"/>
          <w:szCs w:val="21"/>
          <w:u w:val="single"/>
        </w:rPr>
        <w:t xml:space="preserve">∕ </w:t>
      </w:r>
      <w:r/>
    </w:p>
    <w:p>
      <w:pPr>
        <w:pStyle w:val="1129"/>
        <w:spacing w:line="360" w:lineRule="auto"/>
        <w:rPr>
          <w:rFonts w:ascii="宋体" w:hAnsi="宋体"/>
          <w:sz w:val="21"/>
          <w:szCs w:val="21"/>
        </w:rPr>
      </w:pPr>
      <w:r>
        <w:rPr>
          <w:rFonts w:hint="eastAsia" w:ascii="宋体" w:hAnsi="宋体"/>
          <w:sz w:val="21"/>
          <w:szCs w:val="21"/>
        </w:rPr>
        <w:t xml:space="preserve">     (3)应提供计划、报表的名称及完成时间：</w:t>
      </w:r>
      <w:r>
        <w:rPr>
          <w:rFonts w:hint="eastAsia" w:ascii="宋体" w:hAnsi="宋体"/>
          <w:b/>
          <w:sz w:val="21"/>
          <w:szCs w:val="21"/>
          <w:u w:val="single"/>
        </w:rPr>
        <w:t xml:space="preserve">/</w:t>
      </w:r>
      <w:r/>
    </w:p>
    <w:p>
      <w:pPr>
        <w:pStyle w:val="1129"/>
        <w:ind w:firstLine="560"/>
        <w:spacing w:line="360" w:lineRule="auto"/>
        <w:rPr>
          <w:rFonts w:ascii="宋体" w:hAnsi="宋体"/>
          <w:b/>
          <w:sz w:val="21"/>
          <w:szCs w:val="21"/>
          <w:u w:val="single"/>
        </w:rPr>
      </w:pPr>
      <w:r>
        <w:rPr>
          <w:rFonts w:hint="eastAsia" w:ascii="宋体" w:hAnsi="宋体"/>
          <w:sz w:val="21"/>
          <w:szCs w:val="21"/>
        </w:rPr>
        <w:t xml:space="preserve">(4)承担施工安全保卫工作及非夜间施工照明的责任和要求：</w:t>
      </w:r>
      <w:r>
        <w:rPr>
          <w:rFonts w:hint="eastAsia" w:ascii="宋体" w:hAnsi="宋体"/>
          <w:b/>
          <w:sz w:val="21"/>
          <w:szCs w:val="21"/>
          <w:u w:val="single"/>
        </w:rPr>
        <w:t xml:space="preserve">承包人承担现场的安全、保卫、照明等责任和费用；</w:t>
      </w:r>
      <w:r>
        <w:rPr>
          <w:rFonts w:hint="eastAsia" w:ascii="宋体" w:hAnsi="宋体"/>
          <w:b/>
          <w:sz w:val="21"/>
          <w:szCs w:val="21"/>
          <w:u w:val="single"/>
        </w:rPr>
        <w:t xml:space="preserve">在开工前必须对施工现场进行封闭并按实际现场需要，提供施工安全保卫工作及施工照明等，否则，所造成的一切责任均由承包人负责。</w:t>
      </w:r>
      <w:r/>
    </w:p>
    <w:p>
      <w:pPr>
        <w:pStyle w:val="1129"/>
        <w:ind w:firstLine="560"/>
        <w:spacing w:line="360" w:lineRule="auto"/>
        <w:rPr>
          <w:rFonts w:ascii="宋体" w:hAnsi="宋体"/>
          <w:sz w:val="21"/>
          <w:szCs w:val="21"/>
          <w:u w:val="single"/>
        </w:rPr>
        <w:outlineLvl w:val="0"/>
      </w:pPr>
      <w:r>
        <w:rPr>
          <w:rFonts w:hint="eastAsia" w:ascii="宋体" w:hAnsi="宋体"/>
          <w:sz w:val="21"/>
          <w:szCs w:val="21"/>
        </w:rPr>
        <w:t xml:space="preserve">(5)向发包人提供的办公和生活房屋及设施的要求：</w:t>
      </w:r>
      <w:r>
        <w:rPr>
          <w:rFonts w:hint="eastAsia" w:ascii="宋体" w:hAnsi="宋体"/>
          <w:b/>
          <w:bCs/>
          <w:sz w:val="21"/>
          <w:szCs w:val="21"/>
          <w:u w:val="single"/>
        </w:rPr>
        <w:t xml:space="preserve">/</w:t>
      </w:r>
      <w:r/>
    </w:p>
    <w:p>
      <w:pPr>
        <w:pStyle w:val="1129"/>
        <w:ind w:firstLine="560"/>
        <w:spacing w:line="360" w:lineRule="auto"/>
        <w:rPr>
          <w:rFonts w:ascii="宋体" w:hAnsi="宋体"/>
          <w:b/>
          <w:sz w:val="21"/>
          <w:szCs w:val="21"/>
          <w:u w:val="single"/>
        </w:rPr>
      </w:pPr>
      <w:r>
        <w:rPr>
          <w:rFonts w:hint="eastAsia" w:ascii="宋体" w:hAnsi="宋体"/>
          <w:sz w:val="21"/>
          <w:szCs w:val="21"/>
        </w:rPr>
        <w:t xml:space="preserve">(6)需承包人办理的有关施工场地交通、环卫环保和施工噪音管理等手续：</w:t>
      </w:r>
      <w:r>
        <w:rPr>
          <w:rFonts w:hint="eastAsia" w:ascii="宋体" w:hAnsi="宋体"/>
          <w:b/>
          <w:sz w:val="21"/>
          <w:szCs w:val="21"/>
          <w:u w:val="single"/>
        </w:rPr>
        <w:t xml:space="preserve">承包人自行办理有关施工场地交通、城管、环卫和施工噪音管理等手续，不得影响施工工期，并严格按照泰州市城市管理的有关规定以及安全文明施工要求进行施工。现场临时通道按总平面图部署，同时服从发包人的现场调整。</w:t>
      </w:r>
      <w:r/>
    </w:p>
    <w:p>
      <w:pPr>
        <w:pStyle w:val="1129"/>
        <w:ind w:firstLine="460"/>
        <w:spacing w:line="360" w:lineRule="auto"/>
        <w:rPr>
          <w:rFonts w:ascii="宋体" w:hAnsi="宋体"/>
          <w:b/>
          <w:sz w:val="21"/>
          <w:szCs w:val="21"/>
          <w:u w:val="single"/>
        </w:rPr>
      </w:pPr>
      <w:r>
        <w:rPr>
          <w:rFonts w:hint="eastAsia" w:ascii="宋体" w:hAnsi="宋体"/>
          <w:sz w:val="21"/>
          <w:szCs w:val="21"/>
        </w:rPr>
        <w:t xml:space="preserve">(7)已完工程成品保护的特殊要求及费用承担：</w:t>
      </w:r>
      <w:r>
        <w:rPr>
          <w:rFonts w:hint="eastAsia" w:ascii="宋体" w:hAnsi="宋体"/>
          <w:b/>
          <w:sz w:val="21"/>
          <w:szCs w:val="21"/>
          <w:u w:val="single"/>
        </w:rPr>
        <w:t xml:space="preserve">成品保护涉及的所有费用已含在报价中，发包人不再另行支付</w:t>
      </w:r>
      <w:r>
        <w:rPr>
          <w:rFonts w:hint="eastAsia" w:ascii="宋体" w:hAnsi="宋体"/>
          <w:b/>
          <w:sz w:val="21"/>
          <w:szCs w:val="21"/>
          <w:u w:val="single"/>
        </w:rPr>
        <w:t xml:space="preserve">。</w:t>
      </w:r>
      <w:r>
        <w:rPr>
          <w:rFonts w:hint="eastAsia" w:ascii="宋体" w:hAnsi="宋体"/>
          <w:b/>
          <w:sz w:val="21"/>
          <w:szCs w:val="21"/>
          <w:u w:val="single"/>
        </w:rPr>
        <w:t xml:space="preserve">工程交付使用前承包人自己发生的损坏或因承包人保护实施不当而产生的第三方成品（半成品）的损坏均由承包人自己负责。</w:t>
      </w:r>
      <w:r/>
    </w:p>
    <w:p>
      <w:pPr>
        <w:pStyle w:val="1129"/>
        <w:ind w:firstLine="460"/>
        <w:spacing w:line="360" w:lineRule="auto"/>
        <w:rPr>
          <w:rFonts w:ascii="宋体" w:hAnsi="宋体"/>
          <w:b/>
          <w:sz w:val="21"/>
          <w:szCs w:val="21"/>
          <w:u w:val="single"/>
        </w:rPr>
      </w:pPr>
      <w:r>
        <w:rPr>
          <w:rFonts w:hint="eastAsia" w:ascii="宋体" w:hAnsi="宋体"/>
          <w:sz w:val="21"/>
          <w:szCs w:val="21"/>
        </w:rPr>
        <w:t xml:space="preserve">(8)施工场地周围地下管线和邻近建筑物、构筑物（含文物保护建筑）、古树名木的保护要求及费用承担：</w:t>
      </w:r>
      <w:r>
        <w:rPr>
          <w:rFonts w:hint="eastAsia" w:ascii="宋体" w:hAnsi="宋体"/>
          <w:b/>
          <w:sz w:val="21"/>
          <w:szCs w:val="21"/>
          <w:u w:val="single"/>
        </w:rPr>
        <w:t xml:space="preserve">/</w:t>
      </w:r>
      <w:r/>
    </w:p>
    <w:p>
      <w:pPr>
        <w:pStyle w:val="1129"/>
        <w:ind w:firstLine="426"/>
        <w:spacing w:line="360" w:lineRule="auto"/>
        <w:rPr>
          <w:rFonts w:ascii="宋体" w:hAnsi="宋体"/>
          <w:b/>
          <w:sz w:val="21"/>
          <w:szCs w:val="21"/>
          <w:u w:val="single"/>
        </w:rPr>
      </w:pPr>
      <w:r>
        <w:rPr>
          <w:rFonts w:hint="eastAsia" w:ascii="宋体" w:hAnsi="宋体"/>
          <w:sz w:val="21"/>
          <w:szCs w:val="21"/>
        </w:rPr>
        <w:t xml:space="preserve">（9）施工场地清洁卫生的要求：</w:t>
      </w:r>
      <w:r>
        <w:rPr>
          <w:rFonts w:hint="eastAsia" w:ascii="宋体" w:hAnsi="宋体"/>
          <w:b/>
          <w:sz w:val="21"/>
          <w:szCs w:val="21"/>
          <w:u w:val="single"/>
        </w:rPr>
        <w:t xml:space="preserve">施工过程中，要求现场工完料清，承包人应及时清除现场的所有不需要的障碍物，并应根据发包人要求转移剩余材料，清除现场</w:t>
      </w:r>
      <w:r>
        <w:rPr>
          <w:rFonts w:hint="eastAsia" w:ascii="宋体" w:hAnsi="宋体"/>
          <w:b/>
          <w:sz w:val="21"/>
          <w:szCs w:val="21"/>
          <w:u w:val="single"/>
          <w:lang w:eastAsia="zh-CN"/>
        </w:rPr>
        <w:t xml:space="preserve">残留</w:t>
      </w:r>
      <w:r>
        <w:rPr>
          <w:rFonts w:hint="eastAsia" w:ascii="宋体" w:hAnsi="宋体"/>
          <w:b/>
          <w:sz w:val="21"/>
          <w:szCs w:val="21"/>
          <w:u w:val="single"/>
        </w:rPr>
        <w:t xml:space="preserve">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129"/>
        <w:ind w:firstLine="280"/>
        <w:spacing w:line="360" w:lineRule="auto"/>
        <w:rPr>
          <w:rFonts w:ascii="宋体" w:hAnsi="宋体"/>
          <w:b/>
          <w:sz w:val="21"/>
          <w:szCs w:val="21"/>
          <w:u w:val="single"/>
        </w:rPr>
      </w:pPr>
      <w:r>
        <w:rPr>
          <w:rFonts w:hint="eastAsia" w:ascii="宋体" w:hAnsi="宋体"/>
          <w:sz w:val="21"/>
          <w:szCs w:val="21"/>
        </w:rPr>
        <w:t xml:space="preserve">（10）</w:t>
      </w:r>
      <w:r>
        <w:rPr>
          <w:rFonts w:hint="eastAsia" w:ascii="宋体" w:hAnsi="宋体"/>
          <w:b/>
          <w:sz w:val="21"/>
          <w:szCs w:val="21"/>
          <w:u w:val="single"/>
        </w:rPr>
        <w:t xml:space="preserve">本工程所用水、电由承包人自行解决</w:t>
      </w:r>
      <w:r/>
    </w:p>
    <w:p>
      <w:pPr>
        <w:pStyle w:val="1129"/>
        <w:ind w:firstLine="280"/>
        <w:spacing w:line="360" w:lineRule="auto"/>
        <w:rPr>
          <w:rFonts w:ascii="宋体" w:hAnsi="宋体"/>
          <w:b/>
          <w:sz w:val="21"/>
          <w:szCs w:val="21"/>
          <w:u w:val="single"/>
        </w:rPr>
      </w:pPr>
      <w:r>
        <w:rPr>
          <w:rFonts w:hint="eastAsia" w:ascii="宋体" w:hAnsi="宋体"/>
          <w:sz w:val="21"/>
          <w:szCs w:val="21"/>
        </w:rPr>
        <w:t xml:space="preserve">（11）</w:t>
      </w:r>
      <w:r>
        <w:rPr>
          <w:rFonts w:hint="eastAsia" w:ascii="宋体" w:hAnsi="宋体"/>
          <w:b/>
          <w:sz w:val="21"/>
          <w:szCs w:val="21"/>
          <w:u w:val="single"/>
        </w:rPr>
        <w:t xml:space="preserve">承包人须积极配合业主、监理人协调解决施工现场、周边及外部矛盾，不得以外部矛盾作为工期不能完成的理由。</w:t>
      </w:r>
      <w:r/>
    </w:p>
    <w:p>
      <w:pPr>
        <w:pStyle w:val="1129"/>
        <w:ind w:firstLine="280"/>
        <w:spacing w:line="360" w:lineRule="auto"/>
        <w:rPr>
          <w:rFonts w:ascii="宋体" w:hAnsi="宋体"/>
          <w:b/>
          <w:sz w:val="21"/>
          <w:szCs w:val="21"/>
          <w:u w:val="single"/>
        </w:rPr>
      </w:pPr>
      <w:r>
        <w:rPr>
          <w:rFonts w:hint="eastAsia" w:ascii="宋体" w:hAnsi="宋体"/>
          <w:sz w:val="21"/>
          <w:szCs w:val="21"/>
        </w:rPr>
        <w:t xml:space="preserve">（12）</w:t>
      </w:r>
      <w:r>
        <w:rPr>
          <w:rFonts w:hint="eastAsia" w:ascii="宋体" w:hAnsi="宋体"/>
          <w:b/>
          <w:sz w:val="21"/>
          <w:szCs w:val="21"/>
          <w:u w:val="single"/>
        </w:rPr>
        <w:t xml:space="preserve">承包人负责做好迎接各类现场检查的配合工作。</w:t>
      </w:r>
      <w:r/>
    </w:p>
    <w:p>
      <w:pPr>
        <w:pStyle w:val="1134"/>
        <w:ind w:firstLine="420"/>
        <w:spacing w:after="120" w:line="360" w:lineRule="auto"/>
        <w:rPr>
          <w:rFonts w:ascii="宋体" w:hAnsi="宋体"/>
          <w:szCs w:val="21"/>
        </w:rPr>
      </w:pPr>
      <w:r>
        <w:rPr>
          <w:rFonts w:hint="eastAsia" w:ascii="宋体" w:hAnsi="宋体"/>
          <w:szCs w:val="21"/>
        </w:rPr>
        <w:t xml:space="preserve">3.2 项目经理</w:t>
      </w:r>
      <w:r/>
    </w:p>
    <w:p>
      <w:pPr>
        <w:pStyle w:val="1134"/>
        <w:ind w:firstLine="420"/>
        <w:spacing w:line="360" w:lineRule="auto"/>
        <w:rPr>
          <w:rFonts w:ascii="宋体" w:hAnsi="宋体"/>
          <w:szCs w:val="21"/>
        </w:rPr>
      </w:pPr>
      <w:r>
        <w:rPr>
          <w:rFonts w:hint="eastAsia" w:ascii="宋体" w:hAnsi="宋体"/>
          <w:szCs w:val="21"/>
        </w:rPr>
        <w:t xml:space="preserve">3.2.1 </w:t>
      </w:r>
      <w:r>
        <w:rPr>
          <w:rFonts w:hint="eastAsia" w:ascii="宋体" w:hAnsi="宋体"/>
          <w:szCs w:val="21"/>
        </w:rPr>
        <w:t xml:space="preserve">项目经理：</w:t>
      </w:r>
      <w:r/>
    </w:p>
    <w:p>
      <w:pPr>
        <w:pStyle w:val="1134"/>
        <w:ind w:firstLine="420"/>
        <w:spacing w:line="360" w:lineRule="auto"/>
        <w:rPr>
          <w:rFonts w:ascii="宋体" w:hAnsi="宋体"/>
          <w:szCs w:val="21"/>
        </w:rPr>
      </w:pPr>
      <w:r>
        <w:rPr>
          <w:rFonts w:hint="eastAsia" w:ascii="宋体" w:hAnsi="宋体"/>
          <w:szCs w:val="21"/>
        </w:rPr>
        <w:t xml:space="preserve">姓    名：；</w:t>
      </w:r>
      <w:r/>
    </w:p>
    <w:p>
      <w:pPr>
        <w:pStyle w:val="1134"/>
        <w:ind w:firstLine="420"/>
        <w:spacing w:line="360" w:lineRule="auto"/>
        <w:rPr>
          <w:rFonts w:ascii="宋体" w:hAnsi="宋体"/>
          <w:szCs w:val="21"/>
        </w:rPr>
      </w:pPr>
      <w:r>
        <w:rPr>
          <w:rFonts w:hint="eastAsia" w:ascii="宋体" w:hAnsi="宋体"/>
          <w:szCs w:val="21"/>
        </w:rPr>
        <w:t xml:space="preserve">身份证号：；</w:t>
      </w:r>
      <w:r/>
    </w:p>
    <w:p>
      <w:pPr>
        <w:pStyle w:val="1134"/>
        <w:ind w:firstLine="420"/>
        <w:spacing w:line="360" w:lineRule="auto"/>
        <w:rPr>
          <w:rFonts w:ascii="宋体" w:hAnsi="宋体"/>
          <w:szCs w:val="21"/>
        </w:rPr>
      </w:pPr>
      <w:r>
        <w:rPr>
          <w:rFonts w:hint="eastAsia" w:ascii="宋体" w:hAnsi="宋体"/>
          <w:szCs w:val="21"/>
        </w:rPr>
        <w:t xml:space="preserve">建造师执业资格等级：；</w:t>
      </w:r>
      <w:r/>
    </w:p>
    <w:p>
      <w:pPr>
        <w:pStyle w:val="1134"/>
        <w:ind w:firstLine="420"/>
        <w:spacing w:line="360" w:lineRule="auto"/>
        <w:rPr>
          <w:rFonts w:ascii="宋体" w:hAnsi="宋体"/>
          <w:szCs w:val="21"/>
        </w:rPr>
      </w:pPr>
      <w:r>
        <w:rPr>
          <w:rFonts w:hint="eastAsia" w:ascii="宋体" w:hAnsi="宋体"/>
          <w:szCs w:val="21"/>
        </w:rPr>
        <w:t xml:space="preserve">建造师注册证书号：；</w:t>
      </w:r>
      <w:r/>
    </w:p>
    <w:p>
      <w:pPr>
        <w:pStyle w:val="1134"/>
        <w:ind w:firstLine="420"/>
        <w:spacing w:line="360" w:lineRule="auto"/>
        <w:rPr>
          <w:rFonts w:ascii="宋体" w:hAnsi="宋体"/>
          <w:szCs w:val="21"/>
        </w:rPr>
      </w:pPr>
      <w:r>
        <w:rPr>
          <w:rFonts w:hint="eastAsia" w:ascii="宋体" w:hAnsi="宋体"/>
          <w:szCs w:val="21"/>
        </w:rPr>
        <w:t xml:space="preserve">建造师执业印章号：；</w:t>
      </w:r>
      <w:r/>
    </w:p>
    <w:p>
      <w:pPr>
        <w:pStyle w:val="1134"/>
        <w:ind w:firstLine="420"/>
        <w:spacing w:line="360" w:lineRule="auto"/>
        <w:rPr>
          <w:rFonts w:ascii="宋体" w:hAnsi="宋体"/>
          <w:szCs w:val="21"/>
        </w:rPr>
      </w:pPr>
      <w:r>
        <w:rPr>
          <w:rFonts w:hint="eastAsia" w:ascii="宋体" w:hAnsi="宋体"/>
          <w:szCs w:val="21"/>
        </w:rPr>
        <w:t xml:space="preserve">安全生产考核合格证书号：；</w:t>
      </w:r>
      <w:r/>
    </w:p>
    <w:p>
      <w:pPr>
        <w:pStyle w:val="1134"/>
        <w:ind w:firstLine="420"/>
        <w:spacing w:line="360" w:lineRule="auto"/>
        <w:rPr>
          <w:rFonts w:ascii="宋体" w:hAnsi="宋体"/>
          <w:szCs w:val="21"/>
        </w:rPr>
      </w:pPr>
      <w:r>
        <w:rPr>
          <w:rFonts w:hint="eastAsia" w:ascii="宋体" w:hAnsi="宋体"/>
          <w:szCs w:val="21"/>
        </w:rPr>
        <w:t xml:space="preserve">联系电话：；</w:t>
      </w:r>
      <w:r/>
    </w:p>
    <w:p>
      <w:pPr>
        <w:pStyle w:val="1134"/>
        <w:ind w:firstLine="420"/>
        <w:spacing w:line="360" w:lineRule="auto"/>
        <w:rPr>
          <w:rFonts w:ascii="宋体" w:hAnsi="宋体"/>
          <w:szCs w:val="21"/>
        </w:rPr>
      </w:pPr>
      <w:r>
        <w:rPr>
          <w:rFonts w:hint="eastAsia" w:ascii="宋体" w:hAnsi="宋体"/>
          <w:szCs w:val="21"/>
        </w:rPr>
        <w:t xml:space="preserve">电子信箱：；</w:t>
      </w:r>
      <w:r/>
    </w:p>
    <w:p>
      <w:pPr>
        <w:pStyle w:val="1134"/>
        <w:ind w:firstLine="420"/>
        <w:spacing w:line="360" w:lineRule="auto"/>
        <w:rPr>
          <w:rFonts w:ascii="宋体" w:hAnsi="宋体"/>
          <w:szCs w:val="21"/>
        </w:rPr>
      </w:pPr>
      <w:r>
        <w:rPr>
          <w:rFonts w:hint="eastAsia" w:ascii="宋体" w:hAnsi="宋体"/>
          <w:szCs w:val="21"/>
        </w:rPr>
        <w:t xml:space="preserve">通信地址：；</w:t>
      </w:r>
      <w:r/>
    </w:p>
    <w:p>
      <w:pPr>
        <w:pStyle w:val="1134"/>
        <w:ind w:firstLine="420"/>
        <w:spacing w:line="360" w:lineRule="auto"/>
        <w:rPr>
          <w:rFonts w:ascii="宋体" w:hAnsi="宋体"/>
          <w:szCs w:val="21"/>
        </w:rPr>
      </w:pPr>
      <w:r>
        <w:rPr>
          <w:rFonts w:hint="eastAsia" w:ascii="宋体" w:hAnsi="宋体"/>
          <w:szCs w:val="21"/>
        </w:rPr>
        <w:t xml:space="preserve">承包人对项目经理的授权范围如下：</w:t>
      </w:r>
      <w:r>
        <w:rPr>
          <w:rFonts w:hint="eastAsia" w:ascii="宋体" w:hAnsi="宋体"/>
          <w:b/>
          <w:szCs w:val="21"/>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szCs w:val="21"/>
        </w:rPr>
        <w:t xml:space="preserve">。</w:t>
      </w:r>
      <w:r/>
    </w:p>
    <w:p>
      <w:pPr>
        <w:pStyle w:val="1134"/>
        <w:ind w:firstLine="420"/>
        <w:jc w:val="left"/>
        <w:spacing w:line="360" w:lineRule="auto"/>
        <w:rPr>
          <w:rFonts w:ascii="宋体" w:hAnsi="宋体"/>
          <w:b/>
          <w:szCs w:val="21"/>
          <w:u w:val="single"/>
        </w:rPr>
      </w:pPr>
      <w:r>
        <w:rPr>
          <w:rFonts w:hint="eastAsia" w:ascii="宋体" w:hAnsi="宋体"/>
          <w:szCs w:val="21"/>
        </w:rPr>
        <w:t xml:space="preserve">关于项目经理每月在施工现场的时间要求：</w:t>
      </w:r>
      <w:r>
        <w:rPr>
          <w:rFonts w:hint="eastAsia" w:ascii="宋体" w:hAnsi="宋体"/>
          <w:b/>
          <w:szCs w:val="21"/>
          <w:u w:val="single"/>
        </w:rPr>
        <w:t xml:space="preserve">每周不少于6天，每天不少于8小时，工地例会等必须参加</w:t>
      </w:r>
      <w:r>
        <w:rPr>
          <w:rFonts w:hint="eastAsia" w:ascii="宋体" w:hAnsi="宋体" w:cs="仿宋_GB2312"/>
          <w:b/>
          <w:szCs w:val="21"/>
          <w:u w:val="single"/>
        </w:rPr>
        <w:t xml:space="preserve">。</w:t>
      </w:r>
      <w:r/>
    </w:p>
    <w:p>
      <w:pPr>
        <w:pStyle w:val="1134"/>
        <w:ind w:firstLine="420"/>
        <w:spacing w:line="360" w:lineRule="auto"/>
        <w:rPr>
          <w:rFonts w:ascii="宋体" w:hAnsi="宋体"/>
          <w:szCs w:val="21"/>
        </w:rPr>
      </w:pPr>
      <w:r>
        <w:rPr>
          <w:rFonts w:hint="eastAsia" w:ascii="宋体" w:hAnsi="宋体"/>
          <w:szCs w:val="21"/>
        </w:rPr>
        <w:t xml:space="preserve">承包人未提交劳动合同，以及没有为项目经理缴纳社会保险证明的违约责任：</w:t>
      </w:r>
      <w:r>
        <w:rPr>
          <w:rFonts w:hint="eastAsia" w:ascii="宋体" w:hAnsi="宋体"/>
          <w:b/>
          <w:szCs w:val="21"/>
          <w:u w:val="single"/>
        </w:rPr>
        <w:t xml:space="preserve"> 根据现行法律法规对承包人进行罚款，并上报行政主管部门，并保留解除合同的权利</w:t>
      </w:r>
      <w:r>
        <w:rPr>
          <w:rFonts w:hint="eastAsia" w:ascii="宋体" w:hAnsi="宋体" w:cs="仿宋_GB2312"/>
          <w:b/>
          <w:szCs w:val="21"/>
          <w:u w:val="single"/>
        </w:rPr>
        <w:t xml:space="preserve">。</w:t>
      </w:r>
      <w:r/>
    </w:p>
    <w:p>
      <w:pPr>
        <w:pStyle w:val="1129"/>
        <w:ind w:firstLine="560"/>
        <w:spacing w:line="360" w:lineRule="auto"/>
        <w:rPr>
          <w:rFonts w:ascii="宋体" w:hAnsi="宋体"/>
          <w:sz w:val="21"/>
          <w:szCs w:val="21"/>
        </w:rPr>
      </w:pPr>
      <w:r>
        <w:rPr>
          <w:rFonts w:hint="eastAsia" w:ascii="宋体" w:hAnsi="宋体"/>
          <w:sz w:val="21"/>
          <w:szCs w:val="21"/>
        </w:rPr>
        <w:t xml:space="preserve">项目经理未经批准，擅自离开施工现场的违约责任：</w:t>
      </w:r>
      <w:r>
        <w:rPr>
          <w:rFonts w:hint="eastAsia" w:ascii="宋体" w:hAnsi="宋体"/>
          <w:b/>
          <w:sz w:val="21"/>
          <w:szCs w:val="21"/>
          <w:u w:val="single"/>
        </w:rPr>
        <w:t xml:space="preserve">中标项目经理和项目技术负责人在施工阶段未经发包人或监理人认可，不在工地现场，发包人有权处以罚款2000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r/>
    </w:p>
    <w:p>
      <w:pPr>
        <w:pStyle w:val="1129"/>
        <w:ind w:firstLine="560"/>
        <w:spacing w:line="360" w:lineRule="auto"/>
        <w:rPr>
          <w:rFonts w:ascii="宋体" w:hAnsi="宋体"/>
          <w:b/>
          <w:sz w:val="21"/>
          <w:szCs w:val="21"/>
          <w:u w:val="single"/>
        </w:rPr>
      </w:pPr>
      <w:r>
        <w:rPr>
          <w:rFonts w:hint="eastAsia" w:ascii="宋体" w:hAnsi="宋体"/>
          <w:sz w:val="21"/>
          <w:szCs w:val="21"/>
        </w:rPr>
        <w:t xml:space="preserve">3.2.3 承包人擅自更换项目经理的违约责任：</w:t>
      </w:r>
      <w:r>
        <w:rPr>
          <w:rFonts w:hint="eastAsia" w:ascii="宋体" w:hAnsi="宋体"/>
          <w:b/>
          <w:sz w:val="21"/>
          <w:szCs w:val="21"/>
          <w:u w:val="single"/>
        </w:rPr>
        <w:t xml:space="preserve">进入施工现场组织施工的项目经理必须是投标项目经理，施工过程中不得更</w:t>
      </w:r>
      <w:r>
        <w:rPr>
          <w:rFonts w:hint="eastAsia" w:ascii="宋体" w:hAnsi="宋体" w:cs="宋体-方正超大字符集"/>
          <w:b/>
          <w:sz w:val="21"/>
          <w:szCs w:val="21"/>
          <w:u w:val="single"/>
        </w:rPr>
        <w:t xml:space="preserve">换。</w:t>
      </w:r>
      <w:r>
        <w:rPr>
          <w:rFonts w:hint="eastAsia" w:ascii="宋体" w:hAnsi="宋体"/>
          <w:b/>
          <w:sz w:val="21"/>
          <w:szCs w:val="21"/>
          <w:u w:val="single"/>
        </w:rPr>
        <w:t xml:space="preserve">如果更换项目经理须征得发包人书面同意。</w:t>
      </w:r>
      <w:r/>
    </w:p>
    <w:p>
      <w:pPr>
        <w:pStyle w:val="1134"/>
        <w:ind w:firstLine="420"/>
        <w:spacing w:after="120" w:line="360" w:lineRule="auto"/>
        <w:rPr>
          <w:rFonts w:ascii="宋体" w:hAnsi="宋体"/>
          <w:szCs w:val="21"/>
        </w:rPr>
      </w:pPr>
      <w:r>
        <w:rPr>
          <w:rFonts w:hint="eastAsia" w:ascii="宋体" w:hAnsi="宋体"/>
          <w:szCs w:val="21"/>
        </w:rPr>
        <w:t xml:space="preserve">3.3 承包人人员</w:t>
      </w:r>
      <w:r/>
    </w:p>
    <w:p>
      <w:pPr>
        <w:pStyle w:val="1134"/>
        <w:ind w:firstLine="420"/>
        <w:spacing w:line="360" w:lineRule="auto"/>
        <w:rPr>
          <w:rFonts w:ascii="宋体" w:hAnsi="宋体"/>
          <w:szCs w:val="21"/>
        </w:rPr>
      </w:pPr>
      <w:r>
        <w:rPr>
          <w:rFonts w:hint="eastAsia" w:ascii="宋体" w:hAnsi="宋体"/>
          <w:szCs w:val="21"/>
        </w:rPr>
        <w:t xml:space="preserve">3.3.1 承包人提交项目管理机构及施工现场管理人员安排报告的期限：</w:t>
      </w:r>
      <w:r>
        <w:rPr>
          <w:rFonts w:hint="eastAsia" w:ascii="宋体" w:hAnsi="宋体"/>
          <w:b/>
          <w:szCs w:val="21"/>
          <w:u w:val="single"/>
        </w:rPr>
        <w:t xml:space="preserve">开工前三天    </w:t>
      </w:r>
      <w:r>
        <w:rPr>
          <w:rFonts w:hint="eastAsia" w:ascii="宋体" w:hAnsi="宋体"/>
          <w:szCs w:val="21"/>
        </w:rPr>
        <w:t xml:space="preserve">。</w:t>
      </w:r>
      <w:r/>
    </w:p>
    <w:p>
      <w:pPr>
        <w:pStyle w:val="1134"/>
        <w:ind w:firstLine="420"/>
        <w:spacing w:line="360" w:lineRule="auto"/>
        <w:rPr>
          <w:rFonts w:ascii="宋体" w:hAnsi="宋体"/>
          <w:szCs w:val="21"/>
        </w:rPr>
      </w:pPr>
      <w:r>
        <w:rPr>
          <w:rFonts w:hint="eastAsia" w:ascii="宋体" w:hAnsi="宋体"/>
          <w:szCs w:val="21"/>
        </w:rPr>
        <w:t xml:space="preserve">3.3.3 承包人无正当理由拒绝撤换主要施工管理人员的违约责任：</w:t>
      </w:r>
      <w:r>
        <w:rPr>
          <w:rFonts w:hint="eastAsia" w:ascii="宋体" w:hAnsi="宋体"/>
          <w:b/>
          <w:szCs w:val="21"/>
          <w:u w:val="single"/>
        </w:rPr>
        <w:t xml:space="preserve"> 发包人有权解除合同，并依法追究承包人造成的损失（包括但不限于工期延误及增加的费用等发包人的一切损失），同时报相应的建设主管部门处理</w:t>
      </w:r>
      <w:r>
        <w:rPr>
          <w:rFonts w:hint="eastAsia" w:ascii="宋体" w:hAnsi="宋体"/>
          <w:szCs w:val="21"/>
        </w:rPr>
        <w:t xml:space="preserve">。</w:t>
      </w:r>
      <w:r/>
    </w:p>
    <w:p>
      <w:pPr>
        <w:pStyle w:val="1134"/>
        <w:ind w:firstLine="420"/>
        <w:spacing w:line="360" w:lineRule="auto"/>
        <w:rPr>
          <w:rFonts w:ascii="宋体" w:hAnsi="宋体"/>
          <w:szCs w:val="21"/>
          <w:u w:val="single"/>
        </w:rPr>
      </w:pPr>
      <w:r>
        <w:rPr>
          <w:rFonts w:hint="eastAsia" w:ascii="宋体" w:hAnsi="宋体"/>
          <w:szCs w:val="21"/>
        </w:rPr>
        <w:t xml:space="preserve">3.3.4 承包人主要施工管理人员离开施工现场的批准要求：</w:t>
      </w:r>
      <w:r>
        <w:rPr>
          <w:rFonts w:hint="eastAsia" w:ascii="宋体" w:hAnsi="宋体"/>
          <w:b/>
          <w:szCs w:val="21"/>
          <w:u w:val="single"/>
        </w:rPr>
        <w:t xml:space="preserve">报项目经理、监理及发包人代表批准 </w:t>
      </w:r>
      <w:r>
        <w:rPr>
          <w:rFonts w:hint="eastAsia" w:ascii="宋体" w:hAnsi="宋体"/>
          <w:szCs w:val="21"/>
        </w:rPr>
        <w:t xml:space="preserve">。</w:t>
      </w:r>
      <w:r/>
    </w:p>
    <w:p>
      <w:pPr>
        <w:pStyle w:val="1134"/>
        <w:ind w:firstLine="420"/>
        <w:spacing w:line="360" w:lineRule="auto"/>
        <w:rPr>
          <w:rFonts w:ascii="宋体" w:hAnsi="宋体"/>
          <w:b/>
          <w:szCs w:val="21"/>
          <w:u w:val="single"/>
        </w:rPr>
      </w:pPr>
      <w:r>
        <w:rPr>
          <w:rFonts w:hint="eastAsia" w:ascii="宋体" w:hAnsi="宋体"/>
          <w:szCs w:val="21"/>
        </w:rPr>
        <w:t xml:space="preserve">承包人主要施工管理人员擅自离开施工现场的违约责任：</w:t>
      </w:r>
      <w:r>
        <w:rPr>
          <w:rFonts w:hint="eastAsia" w:ascii="宋体" w:hAnsi="宋体"/>
          <w:b/>
          <w:szCs w:val="21"/>
          <w:u w:val="single"/>
        </w:rPr>
        <w:t xml:space="preserve">发包人有权解除合同，并依法追究承包人造成的损失，同时报相应的建设主管部门处理。</w:t>
      </w:r>
      <w:r/>
    </w:p>
    <w:p>
      <w:pPr>
        <w:pStyle w:val="1134"/>
        <w:ind w:firstLine="420"/>
        <w:spacing w:after="120" w:line="360" w:lineRule="auto"/>
        <w:rPr>
          <w:rFonts w:ascii="宋体" w:hAnsi="宋体"/>
          <w:szCs w:val="21"/>
        </w:rPr>
      </w:pPr>
      <w:r>
        <w:rPr>
          <w:rFonts w:hint="eastAsia" w:ascii="宋体" w:hAnsi="宋体"/>
          <w:szCs w:val="21"/>
        </w:rPr>
        <w:t xml:space="preserve">3</w:t>
      </w:r>
      <w:bookmarkStart w:id="220" w:name="_Toc296891199"/>
      <w:r/>
      <w:bookmarkStart w:id="221" w:name="_Toc297048345"/>
      <w:r/>
      <w:bookmarkStart w:id="222" w:name="_Toc297216151"/>
      <w:r/>
      <w:bookmarkStart w:id="223" w:name="_Toc296346660"/>
      <w:r/>
      <w:bookmarkStart w:id="224" w:name="_Toc292559364"/>
      <w:r/>
      <w:bookmarkStart w:id="225" w:name="_Toc296347158"/>
      <w:r/>
      <w:bookmarkStart w:id="226" w:name="_Toc297123492"/>
      <w:r/>
      <w:bookmarkStart w:id="227" w:name="_Toc300934945"/>
      <w:r/>
      <w:bookmarkStart w:id="228" w:name="_Toc304295523"/>
      <w:r/>
      <w:bookmarkStart w:id="229" w:name="_Toc292559869"/>
      <w:r/>
      <w:bookmarkStart w:id="230" w:name="_Toc312677988"/>
      <w:r/>
      <w:bookmarkStart w:id="231" w:name="_Toc297120459"/>
      <w:r/>
      <w:bookmarkStart w:id="232" w:name="_Toc303539102"/>
      <w:r/>
      <w:bookmarkStart w:id="233" w:name="_Toc296890987"/>
      <w:r/>
      <w:bookmarkStart w:id="234" w:name="_Toc296503159"/>
      <w:r/>
      <w:bookmarkStart w:id="235" w:name="_Toc296944498"/>
      <w:r>
        <w:rPr>
          <w:rFonts w:hint="eastAsia" w:ascii="宋体" w:hAnsi="宋体"/>
          <w:szCs w:val="21"/>
        </w:rPr>
        <w:t xml:space="preserve">.5 分包</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pStyle w:val="1134"/>
        <w:ind w:firstLine="420"/>
        <w:spacing w:line="360" w:lineRule="auto"/>
        <w:rPr>
          <w:rFonts w:ascii="宋体" w:hAnsi="宋体"/>
          <w:szCs w:val="21"/>
        </w:rPr>
      </w:pPr>
      <w:r>
        <w:rPr>
          <w:rFonts w:hint="eastAsia" w:ascii="宋体" w:hAnsi="宋体"/>
          <w:szCs w:val="21"/>
        </w:rPr>
        <w:t xml:space="preserve">3</w:t>
      </w:r>
      <w:bookmarkStart w:id="236" w:name="_Toc292559365"/>
      <w:r/>
      <w:bookmarkStart w:id="237" w:name="_Toc296944499"/>
      <w:r/>
      <w:bookmarkStart w:id="238" w:name="_Toc304295524"/>
      <w:r/>
      <w:bookmarkStart w:id="239" w:name="_Toc296890988"/>
      <w:r/>
      <w:bookmarkStart w:id="240" w:name="_Toc303539103"/>
      <w:r/>
      <w:bookmarkStart w:id="241" w:name="_Toc297123493"/>
      <w:r/>
      <w:bookmarkStart w:id="242" w:name="_Toc296891200"/>
      <w:r/>
      <w:bookmarkStart w:id="243" w:name="_Toc296346661"/>
      <w:r/>
      <w:bookmarkStart w:id="244" w:name="_Toc297120460"/>
      <w:r/>
      <w:bookmarkStart w:id="245" w:name="_Toc300934946"/>
      <w:r/>
      <w:bookmarkStart w:id="246" w:name="_Toc292559870"/>
      <w:r/>
      <w:bookmarkStart w:id="247" w:name="_Toc296347159"/>
      <w:r/>
      <w:bookmarkStart w:id="248" w:name="_Toc297216152"/>
      <w:r/>
      <w:bookmarkStart w:id="249" w:name="_Toc297048346"/>
      <w:r/>
      <w:bookmarkStart w:id="250" w:name="_Toc296503160"/>
      <w:r/>
      <w:bookmarkStart w:id="251" w:name="_Toc312677989"/>
      <w:r/>
      <w:bookmarkStart w:id="252" w:name="_Toc318581158"/>
      <w:r>
        <w:rPr>
          <w:rFonts w:hint="eastAsia" w:ascii="宋体" w:hAnsi="宋体"/>
          <w:szCs w:val="21"/>
        </w:rPr>
        <w:t xml:space="preserve">.5.1 分包的一般约定</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pStyle w:val="1134"/>
        <w:ind w:firstLine="420"/>
        <w:jc w:val="left"/>
        <w:spacing w:line="360" w:lineRule="auto"/>
        <w:rPr>
          <w:rFonts w:ascii="宋体" w:hAnsi="宋体"/>
          <w:b/>
          <w:szCs w:val="21"/>
          <w:u w:val="single"/>
        </w:rPr>
      </w:pPr>
      <w:r/>
      <w:bookmarkStart w:id="253" w:name="_Toc297123494"/>
      <w:r/>
      <w:bookmarkStart w:id="254" w:name="_Toc297048347"/>
      <w:r/>
      <w:bookmarkStart w:id="255" w:name="_Toc297216153"/>
      <w:r/>
      <w:bookmarkStart w:id="256" w:name="_Toc296503161"/>
      <w:r/>
      <w:bookmarkStart w:id="257" w:name="_Toc296944500"/>
      <w:r/>
      <w:bookmarkStart w:id="258" w:name="_Toc304295525"/>
      <w:r/>
      <w:bookmarkStart w:id="259" w:name="_Toc297120461"/>
      <w:r/>
      <w:bookmarkStart w:id="260" w:name="_Toc296347160"/>
      <w:r/>
      <w:bookmarkStart w:id="261" w:name="_Toc296891201"/>
      <w:r/>
      <w:bookmarkStart w:id="262" w:name="_Toc296346662"/>
      <w:r/>
      <w:bookmarkStart w:id="263" w:name="_Toc296890989"/>
      <w:r/>
      <w:bookmarkStart w:id="264" w:name="_Toc300934947"/>
      <w:r/>
      <w:bookmarkStart w:id="265" w:name="_Toc303539104"/>
      <w:r>
        <w:rPr>
          <w:rFonts w:hint="eastAsia" w:ascii="宋体" w:hAnsi="宋体"/>
          <w:b/>
          <w:szCs w:val="21"/>
        </w:rPr>
        <w:t xml:space="preserve">本工程不允许分包（渣土外运除外），否则一切后果由承包人承担。</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pStyle w:val="1134"/>
        <w:spacing w:line="360" w:lineRule="auto"/>
        <w:rPr>
          <w:rFonts w:ascii="宋体" w:hAnsi="宋体"/>
          <w:szCs w:val="21"/>
        </w:rPr>
      </w:pPr>
      <w:r>
        <w:rPr>
          <w:rFonts w:hint="eastAsia" w:ascii="宋体" w:hAnsi="宋体"/>
          <w:szCs w:val="21"/>
        </w:rPr>
        <w:t xml:space="preserve">    3</w:t>
      </w:r>
      <w:bookmarkStart w:id="266" w:name="_Toc318581159"/>
      <w:r/>
      <w:bookmarkStart w:id="267" w:name="_Toc312677990"/>
      <w:r>
        <w:rPr>
          <w:rFonts w:hint="eastAsia" w:ascii="宋体" w:hAnsi="宋体"/>
          <w:szCs w:val="21"/>
        </w:rPr>
        <w:t xml:space="preserve">.5.2分包的确定</w:t>
      </w:r>
      <w:r/>
    </w:p>
    <w:p>
      <w:pPr>
        <w:pStyle w:val="1134"/>
        <w:ind w:firstLine="420"/>
        <w:spacing w:line="360" w:lineRule="auto"/>
        <w:rPr>
          <w:rFonts w:ascii="宋体" w:hAnsi="宋体"/>
          <w:szCs w:val="21"/>
          <w:u w:val="single"/>
        </w:rPr>
      </w:pPr>
      <w:r>
        <w:rPr>
          <w:rFonts w:hint="eastAsia" w:ascii="宋体" w:hAnsi="宋体"/>
          <w:szCs w:val="21"/>
        </w:rPr>
        <w:t xml:space="preserve">允许分包的专业工程包括：</w:t>
      </w:r>
      <w:r>
        <w:rPr>
          <w:rFonts w:hint="eastAsia" w:ascii="宋体" w:hAnsi="宋体"/>
          <w:szCs w:val="21"/>
          <w:u w:val="single"/>
        </w:rPr>
        <w:t xml:space="preserve">      /             </w:t>
      </w:r>
      <w:r>
        <w:rPr>
          <w:rFonts w:hint="eastAsia" w:ascii="宋体" w:hAnsi="宋体"/>
          <w:szCs w:val="21"/>
        </w:rPr>
        <w:t xml:space="preserve">。</w:t>
      </w:r>
      <w:r/>
    </w:p>
    <w:p>
      <w:pPr>
        <w:pStyle w:val="1134"/>
        <w:ind w:firstLine="420"/>
        <w:spacing w:line="360" w:lineRule="auto"/>
        <w:rPr>
          <w:rFonts w:ascii="宋体" w:hAnsi="宋体"/>
          <w:szCs w:val="21"/>
          <w:u w:val="single"/>
        </w:rPr>
      </w:pPr>
      <w:r>
        <w:rPr>
          <w:rFonts w:hint="eastAsia" w:ascii="宋体" w:hAnsi="宋体"/>
          <w:szCs w:val="21"/>
        </w:rPr>
        <w:t xml:space="preserve">其他关于分包的约定：</w:t>
      </w:r>
      <w:r>
        <w:rPr>
          <w:rFonts w:hint="eastAsia" w:ascii="宋体" w:hAnsi="宋体"/>
          <w:szCs w:val="21"/>
          <w:u w:val="single"/>
        </w:rPr>
        <w:t xml:space="preserve">      /   </w:t>
      </w:r>
      <w:r/>
    </w:p>
    <w:p>
      <w:pPr>
        <w:pStyle w:val="1134"/>
        <w:spacing w:line="360" w:lineRule="auto"/>
        <w:rPr>
          <w:rFonts w:ascii="宋体" w:hAnsi="宋体"/>
          <w:szCs w:val="21"/>
        </w:rPr>
      </w:pPr>
      <w:r>
        <w:rPr>
          <w:rFonts w:hint="eastAsia" w:ascii="宋体" w:hAnsi="宋体"/>
          <w:szCs w:val="21"/>
        </w:rPr>
        <w:t xml:space="preserve">。</w:t>
      </w:r>
      <w:r/>
    </w:p>
    <w:p>
      <w:pPr>
        <w:pStyle w:val="1134"/>
        <w:ind w:firstLine="420"/>
        <w:spacing w:line="360" w:lineRule="auto"/>
        <w:rPr>
          <w:rFonts w:ascii="宋体" w:hAnsi="宋体"/>
          <w:szCs w:val="21"/>
        </w:rPr>
      </w:pPr>
      <w:r>
        <w:rPr>
          <w:rFonts w:hint="eastAsia" w:ascii="宋体" w:hAnsi="宋体"/>
          <w:szCs w:val="21"/>
        </w:rPr>
        <w:t xml:space="preserve">3.5.4 分包合同价款</w:t>
      </w:r>
      <w:r/>
    </w:p>
    <w:p>
      <w:pPr>
        <w:pStyle w:val="1134"/>
        <w:ind w:firstLine="420"/>
        <w:spacing w:line="360" w:lineRule="auto"/>
        <w:rPr>
          <w:rFonts w:ascii="宋体" w:hAnsi="宋体"/>
          <w:szCs w:val="21"/>
        </w:rPr>
      </w:pPr>
      <w:r>
        <w:rPr>
          <w:rFonts w:hint="eastAsia" w:ascii="宋体" w:hAnsi="宋体"/>
          <w:szCs w:val="21"/>
        </w:rPr>
        <w:t xml:space="preserve">关于分包合同价款支付的约定：</w:t>
      </w:r>
      <w:r>
        <w:rPr>
          <w:rFonts w:hint="eastAsia" w:ascii="宋体" w:hAnsi="宋体"/>
          <w:szCs w:val="21"/>
          <w:u w:val="single"/>
        </w:rPr>
        <w:t xml:space="preserve">    /         </w:t>
      </w:r>
      <w:r>
        <w:rPr>
          <w:rFonts w:hint="eastAsia" w:ascii="宋体" w:hAnsi="宋体"/>
          <w:szCs w:val="21"/>
        </w:rPr>
        <w:t xml:space="preserve">。</w:t>
      </w:r>
      <w:bookmarkEnd w:id="266"/>
      <w:r/>
      <w:bookmarkEnd w:id="267"/>
      <w:r/>
      <w:r/>
    </w:p>
    <w:p>
      <w:pPr>
        <w:pStyle w:val="1134"/>
        <w:ind w:firstLine="420"/>
        <w:spacing w:after="120" w:line="360" w:lineRule="auto"/>
        <w:rPr>
          <w:rFonts w:ascii="宋体" w:hAnsi="宋体"/>
          <w:szCs w:val="21"/>
        </w:rPr>
      </w:pPr>
      <w:r>
        <w:rPr>
          <w:rFonts w:hint="eastAsia" w:ascii="宋体" w:hAnsi="宋体"/>
          <w:szCs w:val="21"/>
        </w:rPr>
        <w:t xml:space="preserve">3.6 工程照管与成品、半成品保护</w:t>
      </w:r>
      <w:r/>
    </w:p>
    <w:p>
      <w:pPr>
        <w:pStyle w:val="1134"/>
        <w:ind w:firstLine="420"/>
        <w:spacing w:before="120" w:after="120" w:line="360" w:lineRule="auto"/>
        <w:rPr>
          <w:rFonts w:ascii="宋体" w:hAnsi="宋体"/>
          <w:szCs w:val="21"/>
          <w:u w:val="single"/>
        </w:rPr>
      </w:pPr>
      <w:r>
        <w:rPr>
          <w:rFonts w:hint="eastAsia" w:ascii="宋体" w:hAnsi="宋体"/>
          <w:szCs w:val="21"/>
        </w:rPr>
        <w:t xml:space="preserve">承包人负责照管工程及工程相关的材料、工程设备的起始时间：</w:t>
      </w:r>
      <w:r>
        <w:rPr>
          <w:rFonts w:hint="eastAsia" w:ascii="宋体" w:hAnsi="宋体"/>
          <w:b/>
          <w:szCs w:val="21"/>
          <w:u w:val="single"/>
        </w:rPr>
        <w:t xml:space="preserve">按通用条款执行  </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3.7 履约担保</w:t>
      </w:r>
      <w:r/>
    </w:p>
    <w:p>
      <w:pPr>
        <w:pStyle w:val="1129"/>
        <w:ind w:firstLine="560"/>
        <w:spacing w:line="360" w:lineRule="auto"/>
        <w:rPr>
          <w:rFonts w:ascii="宋体" w:hAnsi="宋体"/>
          <w:b/>
          <w:sz w:val="21"/>
          <w:szCs w:val="21"/>
          <w:u w:val="single"/>
        </w:rPr>
      </w:pPr>
      <w:r>
        <w:rPr>
          <w:rFonts w:hint="eastAsia" w:ascii="宋体" w:hAnsi="宋体"/>
          <w:sz w:val="21"/>
          <w:szCs w:val="21"/>
        </w:rPr>
        <w:t xml:space="preserve">承包人是否提供履约担保：</w:t>
      </w:r>
      <w:r/>
    </w:p>
    <w:p>
      <w:pPr>
        <w:pStyle w:val="1132"/>
        <w:spacing w:before="120" w:after="120" w:line="360" w:lineRule="auto"/>
        <w:rPr>
          <w:rFonts w:ascii="宋体" w:hAnsi="宋体"/>
          <w:b w:val="0"/>
          <w:sz w:val="21"/>
          <w:szCs w:val="21"/>
        </w:rPr>
      </w:pPr>
      <w:r/>
      <w:bookmarkStart w:id="268" w:name="_Toc351203636"/>
      <w:r>
        <w:rPr>
          <w:rFonts w:hint="eastAsia" w:ascii="宋体" w:hAnsi="宋体"/>
          <w:b w:val="0"/>
          <w:sz w:val="21"/>
          <w:szCs w:val="21"/>
        </w:rPr>
        <w:t xml:space="preserve">4</w:t>
      </w:r>
      <w:bookmarkStart w:id="269" w:name="_Toc296944501"/>
      <w:r/>
      <w:bookmarkStart w:id="270" w:name="_Toc292559366"/>
      <w:r/>
      <w:bookmarkStart w:id="271" w:name="_Toc267251413"/>
      <w:r/>
      <w:bookmarkStart w:id="272" w:name="_Toc296891202"/>
      <w:r/>
      <w:bookmarkStart w:id="273" w:name="_Toc297120462"/>
      <w:r/>
      <w:bookmarkStart w:id="274" w:name="_Toc297048348"/>
      <w:r/>
      <w:bookmarkStart w:id="275" w:name="_Toc296503162"/>
      <w:r/>
      <w:bookmarkStart w:id="276" w:name="_Toc292559871"/>
      <w:r/>
      <w:bookmarkStart w:id="277" w:name="_Toc296346663"/>
      <w:r/>
      <w:bookmarkStart w:id="278" w:name="_Toc296890990"/>
      <w:r/>
      <w:bookmarkStart w:id="279" w:name="_Toc296347161"/>
      <w:r>
        <w:rPr>
          <w:rFonts w:hint="eastAsia" w:ascii="宋体" w:hAnsi="宋体"/>
          <w:b w:val="0"/>
          <w:sz w:val="21"/>
          <w:szCs w:val="21"/>
        </w:rPr>
        <w:t xml:space="preserve">. 监</w:t>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b w:val="0"/>
          <w:sz w:val="21"/>
          <w:szCs w:val="21"/>
        </w:rPr>
        <w:t xml:space="preserve">理人</w:t>
      </w:r>
      <w:bookmarkEnd w:id="268"/>
      <w:r/>
      <w:r/>
    </w:p>
    <w:p>
      <w:pPr>
        <w:pStyle w:val="1134"/>
        <w:ind w:firstLine="420"/>
        <w:spacing w:after="120" w:line="360" w:lineRule="auto"/>
        <w:rPr>
          <w:rFonts w:ascii="宋体" w:hAnsi="宋体"/>
          <w:szCs w:val="21"/>
        </w:rPr>
      </w:pPr>
      <w:r>
        <w:rPr>
          <w:rFonts w:hint="eastAsia" w:ascii="宋体" w:hAnsi="宋体"/>
          <w:szCs w:val="21"/>
        </w:rPr>
        <w:t xml:space="preserve">4.1监理人的一般规定</w:t>
      </w:r>
      <w:r/>
    </w:p>
    <w:p>
      <w:pPr>
        <w:pStyle w:val="1134"/>
        <w:ind w:firstLine="420"/>
        <w:jc w:val="left"/>
        <w:spacing w:line="360" w:lineRule="auto"/>
        <w:rPr>
          <w:rFonts w:ascii="宋体" w:hAnsi="宋体"/>
          <w:szCs w:val="21"/>
        </w:rPr>
      </w:pPr>
      <w:r>
        <w:rPr>
          <w:rFonts w:hint="eastAsia" w:ascii="宋体" w:hAnsi="宋体"/>
          <w:szCs w:val="21"/>
        </w:rPr>
        <w:t xml:space="preserve">关于监理人的监理内容：</w:t>
      </w:r>
      <w:r>
        <w:rPr>
          <w:rFonts w:hint="eastAsia" w:ascii="宋体" w:hAnsi="宋体"/>
          <w:b/>
          <w:szCs w:val="21"/>
          <w:u w:val="single"/>
        </w:rPr>
        <w:t xml:space="preserve">见监理合同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关于监理人的监理权限：</w:t>
      </w:r>
      <w:r>
        <w:rPr>
          <w:rFonts w:hint="eastAsia" w:ascii="宋体" w:hAnsi="宋体"/>
          <w:b/>
          <w:szCs w:val="21"/>
          <w:u w:val="single"/>
        </w:rPr>
        <w:t xml:space="preserve">见监理合同   </w:t>
      </w:r>
      <w:r>
        <w:rPr>
          <w:rFonts w:hint="eastAsia" w:ascii="宋体" w:hAnsi="宋体"/>
          <w:szCs w:val="21"/>
        </w:rPr>
        <w:t xml:space="preserve">。 </w:t>
      </w:r>
      <w:r/>
    </w:p>
    <w:p>
      <w:pPr>
        <w:pStyle w:val="1134"/>
        <w:ind w:firstLine="420"/>
        <w:spacing w:line="360" w:lineRule="auto"/>
        <w:rPr>
          <w:rFonts w:ascii="宋体" w:hAnsi="宋体"/>
          <w:b/>
          <w:szCs w:val="21"/>
          <w:u w:val="single"/>
        </w:rPr>
      </w:pPr>
      <w:r>
        <w:rPr>
          <w:rFonts w:hint="eastAsia" w:ascii="宋体" w:hAnsi="宋体"/>
          <w:szCs w:val="21"/>
        </w:rPr>
        <w:t xml:space="preserve">关于监理人在施工现场的办公场所、生活场所的提供和费用承担的约定：</w:t>
      </w:r>
      <w:r>
        <w:rPr>
          <w:rFonts w:hint="eastAsia" w:ascii="宋体" w:hAnsi="宋体"/>
          <w:b/>
          <w:szCs w:val="21"/>
          <w:u w:val="single"/>
        </w:rPr>
        <w:t xml:space="preserve">执行通用条款。</w:t>
      </w:r>
      <w:r/>
    </w:p>
    <w:p>
      <w:pPr>
        <w:pStyle w:val="1134"/>
        <w:ind w:firstLine="420"/>
        <w:spacing w:after="120" w:line="360" w:lineRule="auto"/>
        <w:rPr>
          <w:rFonts w:ascii="宋体" w:hAnsi="宋体"/>
          <w:szCs w:val="21"/>
        </w:rPr>
      </w:pPr>
      <w:r>
        <w:rPr>
          <w:rFonts w:hint="eastAsia" w:ascii="宋体" w:hAnsi="宋体"/>
          <w:szCs w:val="21"/>
        </w:rPr>
        <w:t xml:space="preserve">4.2 监理人员</w:t>
      </w:r>
      <w:r/>
    </w:p>
    <w:p>
      <w:pPr>
        <w:pStyle w:val="1134"/>
        <w:ind w:firstLine="420"/>
        <w:spacing w:line="360" w:lineRule="auto"/>
        <w:rPr>
          <w:rFonts w:ascii="宋体" w:hAnsi="宋体"/>
          <w:szCs w:val="21"/>
        </w:rPr>
      </w:pPr>
      <w:r>
        <w:rPr>
          <w:rFonts w:hint="eastAsia" w:ascii="宋体" w:hAnsi="宋体"/>
          <w:szCs w:val="21"/>
        </w:rPr>
        <w:t xml:space="preserve">总监理工程师：</w:t>
      </w:r>
      <w:r/>
    </w:p>
    <w:p>
      <w:pPr>
        <w:pStyle w:val="1134"/>
        <w:ind w:firstLine="420"/>
        <w:spacing w:line="360" w:lineRule="auto"/>
        <w:rPr>
          <w:rFonts w:ascii="宋体" w:hAnsi="宋体"/>
          <w:szCs w:val="21"/>
        </w:rPr>
      </w:pPr>
      <w:r>
        <w:rPr>
          <w:rFonts w:hint="eastAsia" w:ascii="宋体" w:hAnsi="宋体"/>
          <w:szCs w:val="21"/>
        </w:rPr>
        <w:t xml:space="preserve">姓    名：；</w:t>
      </w:r>
      <w:r/>
    </w:p>
    <w:p>
      <w:pPr>
        <w:pStyle w:val="1134"/>
        <w:ind w:firstLine="420"/>
        <w:spacing w:line="360" w:lineRule="auto"/>
        <w:rPr>
          <w:rFonts w:ascii="宋体" w:hAnsi="宋体"/>
          <w:szCs w:val="21"/>
        </w:rPr>
      </w:pPr>
      <w:r>
        <w:rPr>
          <w:rFonts w:hint="eastAsia" w:ascii="宋体" w:hAnsi="宋体"/>
          <w:szCs w:val="21"/>
        </w:rPr>
        <w:t xml:space="preserve">职    务：；</w:t>
      </w:r>
      <w:r/>
    </w:p>
    <w:p>
      <w:pPr>
        <w:pStyle w:val="1134"/>
        <w:ind w:firstLine="420"/>
        <w:spacing w:line="360" w:lineRule="auto"/>
        <w:rPr>
          <w:rFonts w:ascii="宋体" w:hAnsi="宋体"/>
          <w:szCs w:val="21"/>
        </w:rPr>
      </w:pPr>
      <w:r>
        <w:rPr>
          <w:rFonts w:hint="eastAsia" w:ascii="宋体" w:hAnsi="宋体"/>
          <w:szCs w:val="21"/>
        </w:rPr>
        <w:t xml:space="preserve">监理工程师执业资格证书号：；</w:t>
      </w:r>
      <w:r/>
    </w:p>
    <w:p>
      <w:pPr>
        <w:pStyle w:val="1134"/>
        <w:ind w:firstLine="420"/>
        <w:spacing w:line="360" w:lineRule="auto"/>
        <w:rPr>
          <w:rFonts w:ascii="宋体" w:hAnsi="宋体"/>
          <w:szCs w:val="21"/>
        </w:rPr>
      </w:pPr>
      <w:r>
        <w:rPr>
          <w:rFonts w:hint="eastAsia" w:ascii="宋体" w:hAnsi="宋体"/>
          <w:szCs w:val="21"/>
        </w:rPr>
        <w:t xml:space="preserve">联系电话：；</w:t>
      </w:r>
      <w:r/>
    </w:p>
    <w:p>
      <w:pPr>
        <w:pStyle w:val="1134"/>
        <w:ind w:firstLine="420"/>
        <w:spacing w:line="360" w:lineRule="auto"/>
        <w:rPr>
          <w:rFonts w:ascii="宋体" w:hAnsi="宋体"/>
          <w:szCs w:val="21"/>
        </w:rPr>
      </w:pPr>
      <w:r>
        <w:rPr>
          <w:rFonts w:hint="eastAsia" w:ascii="宋体" w:hAnsi="宋体"/>
          <w:szCs w:val="21"/>
        </w:rPr>
        <w:t xml:space="preserve">电子信箱：；</w:t>
      </w:r>
      <w:r/>
    </w:p>
    <w:p>
      <w:pPr>
        <w:pStyle w:val="1134"/>
        <w:ind w:firstLine="420"/>
        <w:spacing w:line="360" w:lineRule="auto"/>
        <w:rPr>
          <w:rFonts w:ascii="宋体" w:hAnsi="宋体"/>
          <w:szCs w:val="21"/>
        </w:rPr>
      </w:pPr>
      <w:r>
        <w:rPr>
          <w:rFonts w:hint="eastAsia" w:ascii="宋体" w:hAnsi="宋体"/>
          <w:szCs w:val="21"/>
        </w:rPr>
        <w:t xml:space="preserve">通信地址：；</w:t>
      </w:r>
      <w:r/>
    </w:p>
    <w:p>
      <w:pPr>
        <w:pStyle w:val="1129"/>
        <w:ind w:firstLine="560"/>
        <w:spacing w:line="360" w:lineRule="auto"/>
        <w:rPr>
          <w:rFonts w:ascii="宋体" w:hAnsi="宋体"/>
          <w:sz w:val="21"/>
          <w:szCs w:val="21"/>
        </w:rPr>
      </w:pPr>
      <w:r>
        <w:rPr>
          <w:rFonts w:hint="eastAsia" w:ascii="宋体" w:hAnsi="宋体"/>
          <w:sz w:val="21"/>
          <w:szCs w:val="21"/>
        </w:rPr>
        <w:t xml:space="preserve">关于监理人的其他约定：</w:t>
      </w:r>
      <w:r/>
    </w:p>
    <w:p>
      <w:pPr>
        <w:pStyle w:val="1129"/>
        <w:ind w:firstLine="560"/>
        <w:spacing w:line="360" w:lineRule="auto"/>
        <w:rPr>
          <w:rFonts w:ascii="宋体" w:hAnsi="宋体"/>
          <w:b/>
          <w:sz w:val="21"/>
          <w:szCs w:val="21"/>
          <w:u w:val="single"/>
        </w:rPr>
      </w:pPr>
      <w:r>
        <w:rPr>
          <w:rFonts w:hint="eastAsia" w:ascii="宋体" w:hAnsi="宋体"/>
          <w:sz w:val="21"/>
          <w:szCs w:val="21"/>
        </w:rPr>
        <w:t xml:space="preserve">发包人委托的职权：</w:t>
      </w:r>
      <w:r>
        <w:rPr>
          <w:rFonts w:hint="eastAsia" w:ascii="宋体" w:hAnsi="宋体"/>
          <w:b/>
          <w:sz w:val="21"/>
          <w:szCs w:val="21"/>
          <w:u w:val="single"/>
        </w:rPr>
        <w:t xml:space="preserve">代表发包人行使工程质量、进度、投资、安全控制、合同管理、信息管理和协调工作。</w:t>
      </w:r>
      <w:r/>
    </w:p>
    <w:p>
      <w:pPr>
        <w:pStyle w:val="1129"/>
        <w:ind w:firstLine="560"/>
        <w:spacing w:line="360" w:lineRule="auto"/>
        <w:rPr>
          <w:rFonts w:ascii="宋体" w:hAnsi="宋体"/>
          <w:sz w:val="21"/>
          <w:szCs w:val="21"/>
          <w:u w:val="single"/>
        </w:rPr>
      </w:pPr>
      <w:r>
        <w:rPr>
          <w:rFonts w:hint="eastAsia" w:ascii="宋体" w:hAnsi="宋体"/>
          <w:sz w:val="21"/>
          <w:szCs w:val="21"/>
        </w:rPr>
        <w:t xml:space="preserve">需要取得发包人批准才能行使的职权：</w:t>
      </w:r>
      <w:r>
        <w:rPr>
          <w:rFonts w:hint="eastAsia" w:ascii="宋体" w:hAnsi="宋体"/>
          <w:b/>
          <w:sz w:val="21"/>
          <w:szCs w:val="21"/>
          <w:u w:val="single"/>
        </w:rPr>
        <w:t xml:space="preserve">工程变更、经济签证、工期延误、暂定价材料验收批准等 。</w:t>
      </w:r>
      <w:r/>
    </w:p>
    <w:p>
      <w:pPr>
        <w:pStyle w:val="1132"/>
        <w:spacing w:before="120" w:after="120" w:line="360" w:lineRule="auto"/>
        <w:rPr>
          <w:rFonts w:ascii="宋体" w:hAnsi="宋体"/>
          <w:b w:val="0"/>
          <w:sz w:val="21"/>
          <w:szCs w:val="21"/>
        </w:rPr>
      </w:pPr>
      <w:r/>
      <w:bookmarkStart w:id="280" w:name="_Toc267251418"/>
      <w:r/>
      <w:bookmarkStart w:id="281" w:name="_Toc351203637"/>
      <w:r>
        <w:rPr>
          <w:rFonts w:hint="eastAsia" w:ascii="宋体" w:hAnsi="宋体"/>
          <w:b w:val="0"/>
          <w:sz w:val="21"/>
          <w:szCs w:val="21"/>
        </w:rPr>
        <w:t xml:space="preserve">5</w:t>
      </w:r>
      <w:bookmarkEnd w:id="280"/>
      <w:r/>
      <w:bookmarkStart w:id="282" w:name="_Toc296503163"/>
      <w:r/>
      <w:bookmarkStart w:id="283" w:name="_Toc292559872"/>
      <w:r/>
      <w:bookmarkStart w:id="284" w:name="_Toc297048349"/>
      <w:r/>
      <w:bookmarkStart w:id="285" w:name="_Toc296891203"/>
      <w:r/>
      <w:bookmarkStart w:id="286" w:name="_Toc292559367"/>
      <w:r/>
      <w:bookmarkStart w:id="287" w:name="_Toc296347162"/>
      <w:r/>
      <w:bookmarkStart w:id="288" w:name="_Toc297120463"/>
      <w:r/>
      <w:bookmarkStart w:id="289" w:name="_Toc296944502"/>
      <w:r/>
      <w:bookmarkStart w:id="290" w:name="_Toc296890991"/>
      <w:r/>
      <w:bookmarkStart w:id="291" w:name="_Toc296346664"/>
      <w:r>
        <w:rPr>
          <w:rFonts w:hint="eastAsia" w:ascii="宋体" w:hAnsi="宋体"/>
          <w:b w:val="0"/>
          <w:sz w:val="21"/>
          <w:szCs w:val="21"/>
        </w:rPr>
        <w:t xml:space="preserve">. 工程质量</w:t>
      </w:r>
      <w:bookmarkEnd w:id="281"/>
      <w:r/>
      <w:r/>
    </w:p>
    <w:p>
      <w:pPr>
        <w:pStyle w:val="1134"/>
        <w:ind w:firstLine="420"/>
        <w:spacing w:after="120" w:line="360" w:lineRule="auto"/>
        <w:rPr>
          <w:rFonts w:ascii="宋体" w:hAnsi="宋体"/>
          <w:szCs w:val="21"/>
        </w:rPr>
      </w:pPr>
      <w:r>
        <w:rPr>
          <w:rFonts w:hint="eastAsia" w:ascii="宋体" w:hAnsi="宋体"/>
          <w:szCs w:val="21"/>
        </w:rPr>
        <w:t xml:space="preserve">5.1 质量要求</w:t>
      </w:r>
      <w:r/>
    </w:p>
    <w:p>
      <w:pPr>
        <w:pStyle w:val="1134"/>
        <w:ind w:firstLine="420"/>
        <w:jc w:val="left"/>
        <w:spacing w:line="360" w:lineRule="auto"/>
        <w:rPr>
          <w:rFonts w:ascii="宋体" w:hAnsi="宋体"/>
          <w:szCs w:val="21"/>
        </w:rPr>
      </w:pPr>
      <w:r>
        <w:rPr>
          <w:rFonts w:hint="eastAsia" w:ascii="宋体" w:hAnsi="宋体"/>
          <w:szCs w:val="21"/>
        </w:rPr>
        <w:t xml:space="preserve">5</w:t>
      </w:r>
      <w:bookmarkStart w:id="292" w:name="_Toc300934949"/>
      <w:r/>
      <w:bookmarkStart w:id="293" w:name="_Toc312677997"/>
      <w:r/>
      <w:bookmarkStart w:id="294" w:name="_Toc303539106"/>
      <w:r/>
      <w:bookmarkStart w:id="295" w:name="_Toc304295527"/>
      <w:r/>
      <w:bookmarkStart w:id="296" w:name="_Toc297216155"/>
      <w:r/>
      <w:bookmarkStart w:id="297" w:name="_Toc297123496"/>
      <w:r/>
      <w:bookmarkStart w:id="298" w:name="_Toc318581164"/>
      <w:r>
        <w:rPr>
          <w:rFonts w:hint="eastAsia" w:ascii="宋体" w:hAnsi="宋体"/>
          <w:szCs w:val="21"/>
        </w:rPr>
        <w:t xml:space="preserve">.1.1 特殊质量标准和要求：</w:t>
      </w:r>
      <w:r>
        <w:rPr>
          <w:rFonts w:hint="eastAsia" w:ascii="宋体" w:hAnsi="宋体"/>
          <w:szCs w:val="21"/>
          <w:u w:val="single"/>
        </w:rPr>
        <w:t xml:space="preserve">       /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 </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5.3 隐蔽工程检查</w:t>
      </w:r>
      <w:r/>
    </w:p>
    <w:p>
      <w:pPr>
        <w:pStyle w:val="1129"/>
        <w:ind w:firstLine="566"/>
        <w:spacing w:line="360" w:lineRule="auto"/>
        <w:rPr>
          <w:rFonts w:ascii="宋体" w:hAnsi="宋体"/>
          <w:b/>
          <w:sz w:val="21"/>
          <w:szCs w:val="21"/>
          <w:u w:val="single"/>
        </w:rPr>
      </w:pPr>
      <w:r>
        <w:rPr>
          <w:rFonts w:hint="eastAsia" w:ascii="宋体" w:hAnsi="宋体"/>
          <w:sz w:val="21"/>
          <w:szCs w:val="21"/>
        </w:rPr>
        <w:t xml:space="preserve">5.3.2承包人提前通知监理人隐蔽工程检查的期限的约定：</w:t>
      </w:r>
      <w:r>
        <w:rPr>
          <w:rFonts w:hint="eastAsia" w:ascii="宋体" w:hAnsi="宋体"/>
          <w:b/>
          <w:sz w:val="21"/>
          <w:szCs w:val="21"/>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pStyle w:val="1129"/>
        <w:ind w:firstLine="566"/>
        <w:spacing w:line="360" w:lineRule="auto"/>
        <w:rPr>
          <w:rFonts w:ascii="宋体" w:hAnsi="宋体"/>
          <w:b/>
          <w:sz w:val="21"/>
          <w:szCs w:val="21"/>
          <w:u w:val="single"/>
        </w:rPr>
      </w:pPr>
      <w:r>
        <w:rPr>
          <w:rFonts w:hint="eastAsia" w:ascii="宋体" w:hAnsi="宋体"/>
          <w:b/>
          <w:sz w:val="21"/>
          <w:szCs w:val="21"/>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pStyle w:val="1129"/>
        <w:ind w:firstLine="566"/>
        <w:spacing w:line="360" w:lineRule="auto"/>
        <w:rPr>
          <w:rFonts w:ascii="宋体" w:hAnsi="宋体"/>
          <w:b/>
          <w:sz w:val="21"/>
          <w:szCs w:val="21"/>
          <w:u w:val="single"/>
        </w:rPr>
      </w:pPr>
      <w:r>
        <w:rPr>
          <w:rFonts w:hint="eastAsia" w:ascii="宋体" w:hAnsi="宋体"/>
          <w:b/>
          <w:sz w:val="21"/>
          <w:szCs w:val="21"/>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p>
    <w:p>
      <w:pPr>
        <w:pStyle w:val="1134"/>
        <w:ind w:firstLine="420"/>
        <w:jc w:val="left"/>
        <w:spacing w:line="360" w:lineRule="auto"/>
        <w:rPr>
          <w:rFonts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 12 </w:t>
      </w:r>
      <w:r>
        <w:rPr>
          <w:rFonts w:hint="eastAsia" w:ascii="宋体" w:hAnsi="宋体"/>
          <w:szCs w:val="21"/>
        </w:rPr>
        <w:t xml:space="preserve">小时提交书面延期要求。</w:t>
      </w:r>
      <w:r/>
    </w:p>
    <w:p>
      <w:pPr>
        <w:pStyle w:val="1134"/>
        <w:ind w:firstLine="420"/>
        <w:jc w:val="left"/>
        <w:spacing w:line="360" w:lineRule="auto"/>
        <w:rPr>
          <w:rFonts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   48   </w:t>
      </w:r>
      <w:r>
        <w:rPr>
          <w:rFonts w:hint="eastAsia" w:ascii="宋体" w:hAnsi="宋体"/>
          <w:szCs w:val="21"/>
        </w:rPr>
        <w:t xml:space="preserve">小时。</w:t>
      </w:r>
      <w:r/>
    </w:p>
    <w:p>
      <w:pPr>
        <w:pStyle w:val="1132"/>
        <w:spacing w:before="120" w:after="120" w:line="360" w:lineRule="auto"/>
        <w:rPr>
          <w:rFonts w:ascii="宋体" w:hAnsi="宋体"/>
          <w:b w:val="0"/>
          <w:sz w:val="21"/>
          <w:szCs w:val="21"/>
        </w:rPr>
      </w:pPr>
      <w:r/>
      <w:bookmarkStart w:id="299" w:name="_Toc351203638"/>
      <w:r>
        <w:rPr>
          <w:rFonts w:hint="eastAsia" w:ascii="宋体" w:hAnsi="宋体"/>
          <w:b w:val="0"/>
          <w:sz w:val="21"/>
          <w:szCs w:val="21"/>
        </w:rPr>
        <w:t xml:space="preserve">6. 安全文明施工与环境保护</w:t>
      </w:r>
      <w:bookmarkEnd w:id="299"/>
      <w:r/>
      <w:r/>
    </w:p>
    <w:p>
      <w:pPr>
        <w:pStyle w:val="1134"/>
        <w:ind w:firstLine="420"/>
        <w:spacing w:after="120" w:line="360" w:lineRule="auto"/>
        <w:rPr>
          <w:rFonts w:ascii="宋体" w:hAnsi="宋体"/>
          <w:szCs w:val="21"/>
        </w:rPr>
      </w:pPr>
      <w:r>
        <w:rPr>
          <w:rFonts w:hint="eastAsia" w:ascii="宋体" w:hAnsi="宋体"/>
          <w:szCs w:val="21"/>
        </w:rPr>
        <w:t xml:space="preserve">6.1安全文明施工</w:t>
      </w:r>
      <w:r/>
    </w:p>
    <w:p>
      <w:pPr>
        <w:pStyle w:val="1134"/>
        <w:ind w:firstLine="420"/>
        <w:jc w:val="left"/>
        <w:spacing w:line="360" w:lineRule="auto"/>
        <w:rPr>
          <w:rFonts w:ascii="宋体" w:hAnsi="宋体"/>
          <w:szCs w:val="21"/>
        </w:rPr>
      </w:pPr>
      <w:r>
        <w:rPr>
          <w:rFonts w:hint="eastAsia" w:ascii="宋体" w:hAnsi="宋体"/>
          <w:szCs w:val="21"/>
        </w:rPr>
        <w:t xml:space="preserve">6.1.1 项目安全生产的达标目标及相应事项的约定：</w:t>
      </w:r>
      <w:r>
        <w:rPr>
          <w:rFonts w:hint="eastAsia" w:ascii="宋体" w:hAnsi="宋体"/>
          <w:b/>
          <w:szCs w:val="21"/>
          <w:u w:val="single"/>
        </w:rPr>
        <w:t xml:space="preserve">若发生安全事故，承包人承担全部责任，与发包人无关。承包人应按规定立即报告建设主管部门并通知发包人和监理。如因此造成发包人承担责任的，发包人有权向承包人索赔。</w:t>
      </w:r>
      <w:r/>
    </w:p>
    <w:p>
      <w:pPr>
        <w:pStyle w:val="1129"/>
        <w:ind w:firstLine="420"/>
        <w:spacing w:line="360" w:lineRule="auto"/>
        <w:rPr>
          <w:rFonts w:ascii="宋体" w:hAnsi="宋体"/>
          <w:sz w:val="21"/>
          <w:szCs w:val="21"/>
        </w:rPr>
      </w:pPr>
      <w:r>
        <w:rPr>
          <w:rFonts w:hint="eastAsia" w:ascii="宋体" w:hAnsi="宋体"/>
          <w:sz w:val="21"/>
          <w:szCs w:val="21"/>
        </w:rPr>
        <w:t xml:space="preserve">6.1.4 关于治安保卫的特别约定：</w:t>
      </w:r>
      <w:r>
        <w:rPr>
          <w:rFonts w:hint="eastAsia" w:ascii="宋体" w:hAnsi="宋体"/>
          <w:b/>
          <w:sz w:val="21"/>
          <w:szCs w:val="21"/>
          <w:u w:val="single"/>
        </w:rPr>
        <w:t xml:space="preserve">必须建立现场治安保卫体系，专人专岗。</w:t>
      </w:r>
      <w:r/>
    </w:p>
    <w:p>
      <w:pPr>
        <w:pStyle w:val="1134"/>
        <w:ind w:firstLine="420"/>
        <w:jc w:val="left"/>
        <w:spacing w:line="360" w:lineRule="auto"/>
        <w:rPr>
          <w:rFonts w:ascii="宋体" w:hAnsi="宋体"/>
          <w:szCs w:val="21"/>
        </w:rPr>
      </w:pPr>
      <w:r>
        <w:rPr>
          <w:rFonts w:hint="eastAsia" w:ascii="宋体" w:hAnsi="宋体"/>
          <w:szCs w:val="21"/>
        </w:rPr>
        <w:t xml:space="preserve">关于编制施工场地治安管理计划的约定：</w:t>
      </w:r>
      <w:r>
        <w:rPr>
          <w:rFonts w:hint="eastAsia" w:ascii="宋体" w:hAnsi="宋体"/>
          <w:b/>
          <w:szCs w:val="21"/>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6.1.5 文明施工</w:t>
      </w:r>
      <w:r/>
    </w:p>
    <w:p>
      <w:pPr>
        <w:pStyle w:val="1129"/>
        <w:ind w:firstLine="420"/>
        <w:spacing w:line="360" w:lineRule="auto"/>
        <w:rPr>
          <w:rFonts w:ascii="宋体" w:hAnsi="宋体"/>
          <w:sz w:val="21"/>
          <w:szCs w:val="21"/>
        </w:rPr>
      </w:pPr>
      <w:r>
        <w:rPr>
          <w:rFonts w:hint="eastAsia" w:ascii="宋体" w:hAnsi="宋体"/>
          <w:sz w:val="21"/>
          <w:szCs w:val="21"/>
        </w:rPr>
        <w:t xml:space="preserve">合同当事人对文明施工的要求：</w:t>
      </w:r>
      <w:r>
        <w:rPr>
          <w:rFonts w:hint="eastAsia" w:ascii="宋体" w:hAnsi="宋体"/>
          <w:b/>
          <w:sz w:val="21"/>
          <w:szCs w:val="21"/>
          <w:u w:val="single"/>
        </w:rPr>
        <w:t xml:space="preserve">符合泰州市相关规定</w:t>
      </w:r>
      <w:r/>
    </w:p>
    <w:p>
      <w:pPr>
        <w:pStyle w:val="1134"/>
        <w:ind w:firstLine="420"/>
        <w:jc w:val="left"/>
        <w:spacing w:line="360" w:lineRule="auto"/>
        <w:rPr>
          <w:rFonts w:ascii="宋体" w:hAnsi="宋体"/>
          <w:szCs w:val="21"/>
        </w:rPr>
      </w:pPr>
      <w:r>
        <w:rPr>
          <w:rFonts w:hint="eastAsia" w:ascii="宋体" w:hAnsi="宋体"/>
          <w:szCs w:val="21"/>
        </w:rPr>
        <w:t xml:space="preserve">6.1.6 关于安全文明施工费支付比例和支付期限的约定：</w:t>
      </w:r>
      <w:r>
        <w:rPr>
          <w:rFonts w:hint="eastAsia" w:ascii="宋体" w:hAnsi="宋体"/>
          <w:b/>
          <w:szCs w:val="21"/>
          <w:u w:val="single"/>
        </w:rPr>
        <w:t xml:space="preserve">/ </w:t>
      </w:r>
      <w:r>
        <w:rPr>
          <w:rFonts w:hint="eastAsia" w:ascii="宋体" w:hAnsi="宋体"/>
          <w:szCs w:val="21"/>
        </w:rPr>
        <w:t xml:space="preserve">。</w:t>
      </w:r>
      <w:bookmarkEnd w:id="292"/>
      <w:r/>
      <w:bookmarkEnd w:id="293"/>
      <w:r/>
      <w:bookmarkEnd w:id="294"/>
      <w:r/>
      <w:bookmarkEnd w:id="295"/>
      <w:r/>
      <w:bookmarkEnd w:id="296"/>
      <w:r/>
      <w:bookmarkEnd w:id="297"/>
      <w:r/>
      <w:bookmarkEnd w:id="298"/>
      <w:r/>
      <w:r/>
    </w:p>
    <w:p>
      <w:pPr>
        <w:pStyle w:val="1132"/>
        <w:spacing w:before="120" w:after="120" w:line="360" w:lineRule="auto"/>
        <w:rPr>
          <w:rFonts w:ascii="宋体" w:hAnsi="宋体"/>
          <w:b w:val="0"/>
          <w:sz w:val="21"/>
          <w:szCs w:val="21"/>
        </w:rPr>
      </w:pPr>
      <w:r/>
      <w:bookmarkStart w:id="300" w:name="_Toc351203639"/>
      <w:r>
        <w:rPr>
          <w:rFonts w:hint="eastAsia" w:ascii="宋体" w:hAnsi="宋体"/>
          <w:b w:val="0"/>
          <w:sz w:val="21"/>
          <w:szCs w:val="21"/>
        </w:rPr>
        <w:t xml:space="preserve">7. 工期和进度</w:t>
      </w:r>
      <w:bookmarkEnd w:id="300"/>
      <w:r/>
      <w:r/>
    </w:p>
    <w:p>
      <w:pPr>
        <w:pStyle w:val="1134"/>
        <w:ind w:firstLine="420"/>
        <w:spacing w:after="120" w:line="360" w:lineRule="auto"/>
        <w:rPr>
          <w:rFonts w:ascii="宋体" w:hAnsi="宋体"/>
          <w:szCs w:val="21"/>
        </w:rPr>
      </w:pPr>
      <w:r>
        <w:rPr>
          <w:rFonts w:hint="eastAsia" w:ascii="宋体" w:hAnsi="宋体"/>
          <w:szCs w:val="21"/>
        </w:rPr>
        <w:t xml:space="preserve">7.1 施工组织设计</w:t>
      </w:r>
      <w:r/>
    </w:p>
    <w:p>
      <w:pPr>
        <w:pStyle w:val="1134"/>
        <w:ind w:firstLine="420"/>
        <w:jc w:val="left"/>
        <w:spacing w:line="360" w:lineRule="auto"/>
        <w:rPr>
          <w:rFonts w:ascii="宋体" w:hAnsi="宋体"/>
          <w:szCs w:val="21"/>
          <w:u w:val="single"/>
        </w:rPr>
      </w:pPr>
      <w:r>
        <w:rPr>
          <w:rFonts w:hint="eastAsia" w:ascii="宋体" w:hAnsi="宋体"/>
          <w:szCs w:val="21"/>
        </w:rPr>
        <w:t xml:space="preserve">7.1.1 合</w:t>
      </w:r>
      <w:r>
        <w:rPr>
          <w:rFonts w:hint="eastAsia" w:ascii="宋体" w:hAnsi="宋体"/>
          <w:szCs w:val="21"/>
        </w:rPr>
        <w:t xml:space="preserve">同当事人约定的施工组织设计应包括的其他内容：</w:t>
      </w:r>
      <w:r/>
    </w:p>
    <w:p>
      <w:pPr>
        <w:pStyle w:val="1134"/>
        <w:jc w:val="left"/>
        <w:spacing w:line="360" w:lineRule="auto"/>
        <w:rPr>
          <w:rFonts w:ascii="宋体" w:hAnsi="宋体"/>
          <w:szCs w:val="21"/>
        </w:rPr>
      </w:pPr>
      <w:r>
        <w:rPr>
          <w:rFonts w:hint="eastAsia" w:ascii="宋体" w:hAnsi="宋体"/>
          <w:b/>
          <w:szCs w:val="21"/>
          <w:u w:val="single"/>
        </w:rPr>
        <w:t xml:space="preserve">  执行通用条款。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7.1.2</w:t>
      </w:r>
      <w:r>
        <w:rPr>
          <w:rFonts w:hint="eastAsia" w:ascii="宋体" w:hAnsi="宋体"/>
          <w:szCs w:val="21"/>
        </w:rPr>
        <w:t xml:space="preserve">施工组织设计的提交和修改</w:t>
      </w:r>
      <w:r/>
    </w:p>
    <w:p>
      <w:pPr>
        <w:pStyle w:val="1129"/>
        <w:ind w:firstLine="560"/>
        <w:spacing w:line="360" w:lineRule="auto"/>
        <w:rPr>
          <w:rFonts w:ascii="宋体" w:hAnsi="宋体"/>
          <w:sz w:val="21"/>
          <w:szCs w:val="21"/>
          <w:u w:val="single"/>
        </w:rPr>
        <w:outlineLvl w:val="0"/>
      </w:pPr>
      <w:r>
        <w:rPr>
          <w:rFonts w:hint="eastAsia" w:ascii="宋体" w:hAnsi="宋体"/>
          <w:sz w:val="21"/>
          <w:szCs w:val="21"/>
        </w:rPr>
        <w:t xml:space="preserve">承包人提交详细施工组织设计的期限的约定：</w:t>
      </w:r>
      <w:r>
        <w:rPr>
          <w:rFonts w:hint="eastAsia" w:ascii="宋体" w:hAnsi="宋体"/>
          <w:b/>
          <w:sz w:val="21"/>
          <w:szCs w:val="21"/>
          <w:u w:val="single"/>
        </w:rPr>
        <w:t xml:space="preserve">开工前5天提供全部工程施工组织设计和进度计划，并报监理批准。（批准和未批准的施工组织设计和进度计划均需同时送报业主备案）</w:t>
      </w:r>
      <w:r/>
    </w:p>
    <w:p>
      <w:pPr>
        <w:pStyle w:val="1134"/>
        <w:ind w:firstLine="420"/>
        <w:jc w:val="left"/>
        <w:spacing w:line="360" w:lineRule="auto"/>
        <w:rPr>
          <w:rFonts w:ascii="宋体" w:hAnsi="宋体"/>
          <w:szCs w:val="21"/>
        </w:rPr>
      </w:pPr>
      <w:r>
        <w:rPr>
          <w:rFonts w:hint="eastAsia" w:ascii="宋体" w:hAnsi="宋体"/>
          <w:szCs w:val="21"/>
        </w:rPr>
        <w:t xml:space="preserve">发包人和监理人在收到详细的施工组织设计后确认或提出修改意见的期限：</w:t>
      </w:r>
      <w:r>
        <w:rPr>
          <w:rFonts w:hint="eastAsia" w:ascii="宋体" w:hAnsi="宋体"/>
          <w:b/>
          <w:szCs w:val="21"/>
          <w:u w:val="single"/>
        </w:rPr>
        <w:t xml:space="preserve">送达后5日历天内</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7</w:t>
      </w:r>
      <w:bookmarkStart w:id="301" w:name="_Toc312677479"/>
      <w:r/>
      <w:bookmarkStart w:id="302" w:name="_Toc300934966"/>
      <w:r/>
      <w:bookmarkStart w:id="303" w:name="_Toc304295541"/>
      <w:r/>
      <w:bookmarkStart w:id="304" w:name="_Toc297216173"/>
      <w:r/>
      <w:bookmarkStart w:id="305" w:name="_Toc297123514"/>
      <w:r/>
      <w:bookmarkStart w:id="306" w:name="_Toc303539123"/>
      <w:r/>
      <w:bookmarkStart w:id="307" w:name="_Toc312678005"/>
      <w:r>
        <w:rPr>
          <w:rFonts w:hint="eastAsia" w:ascii="宋体" w:hAnsi="宋体"/>
          <w:szCs w:val="21"/>
        </w:rPr>
        <w:t xml:space="preserve">.2 施工进度计划</w:t>
      </w:r>
      <w:r/>
    </w:p>
    <w:p>
      <w:pPr>
        <w:pStyle w:val="1134"/>
        <w:ind w:firstLine="420"/>
        <w:jc w:val="left"/>
        <w:spacing w:line="360" w:lineRule="auto"/>
        <w:rPr>
          <w:rFonts w:ascii="宋体" w:hAnsi="宋体"/>
          <w:szCs w:val="21"/>
        </w:rPr>
      </w:pPr>
      <w:r>
        <w:rPr>
          <w:rFonts w:hint="eastAsia" w:ascii="宋体" w:hAnsi="宋体"/>
          <w:szCs w:val="21"/>
        </w:rPr>
        <w:t xml:space="preserve">7.2.2 施工进度计划的修订</w:t>
      </w:r>
      <w:r/>
    </w:p>
    <w:p>
      <w:pPr>
        <w:pStyle w:val="1134"/>
        <w:ind w:firstLine="420"/>
        <w:jc w:val="left"/>
        <w:spacing w:line="360" w:lineRule="auto"/>
        <w:rPr>
          <w:rFonts w:ascii="宋体" w:hAnsi="宋体"/>
          <w:szCs w:val="21"/>
        </w:rPr>
      </w:pPr>
      <w:r>
        <w:rPr>
          <w:rFonts w:hint="eastAsia" w:ascii="宋体" w:hAnsi="宋体"/>
          <w:szCs w:val="21"/>
        </w:rPr>
        <w:t xml:space="preserve">发包人和监理人在收到修订的施工进度计划后确认或提出修改意见的期限：</w:t>
      </w:r>
      <w:r>
        <w:rPr>
          <w:rFonts w:hint="eastAsia" w:ascii="宋体" w:hAnsi="宋体"/>
          <w:b/>
          <w:szCs w:val="21"/>
          <w:u w:val="single"/>
        </w:rPr>
        <w:t xml:space="preserve">送达后5日历天内</w:t>
      </w:r>
      <w:r>
        <w:rPr>
          <w:rFonts w:hint="eastAsia" w:ascii="宋体" w:hAnsi="宋体"/>
          <w:szCs w:val="21"/>
        </w:rPr>
        <w:t xml:space="preserve">。</w:t>
      </w:r>
      <w:bookmarkEnd w:id="301"/>
      <w:r/>
      <w:bookmarkEnd w:id="302"/>
      <w:r/>
      <w:bookmarkEnd w:id="303"/>
      <w:r/>
      <w:bookmarkEnd w:id="304"/>
      <w:r/>
      <w:bookmarkEnd w:id="305"/>
      <w:r/>
      <w:bookmarkEnd w:id="306"/>
      <w:r/>
      <w:bookmarkEnd w:id="307"/>
      <w:r/>
      <w:r/>
    </w:p>
    <w:p>
      <w:pPr>
        <w:pStyle w:val="1134"/>
        <w:ind w:firstLine="420"/>
        <w:spacing w:after="120" w:line="360" w:lineRule="auto"/>
        <w:rPr>
          <w:rFonts w:ascii="宋体" w:hAnsi="宋体"/>
          <w:szCs w:val="21"/>
        </w:rPr>
      </w:pPr>
      <w:r>
        <w:rPr>
          <w:rFonts w:hint="eastAsia" w:ascii="宋体" w:hAnsi="宋体"/>
          <w:szCs w:val="21"/>
        </w:rPr>
        <w:t xml:space="preserve">7.4 测量放线</w:t>
      </w:r>
      <w:r/>
    </w:p>
    <w:p>
      <w:pPr>
        <w:pStyle w:val="1134"/>
        <w:ind w:firstLine="420"/>
        <w:jc w:val="left"/>
        <w:spacing w:line="360" w:lineRule="auto"/>
        <w:rPr>
          <w:rFonts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b/>
          <w:szCs w:val="21"/>
          <w:u w:val="single"/>
        </w:rPr>
        <w:t xml:space="preserve">  开工前五天   </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7</w:t>
      </w:r>
      <w:bookmarkStart w:id="308" w:name="_Toc303539125"/>
      <w:r/>
      <w:bookmarkStart w:id="309" w:name="_Toc300934968"/>
      <w:r/>
      <w:bookmarkStart w:id="310" w:name="_Toc312678010"/>
      <w:r/>
      <w:bookmarkStart w:id="311" w:name="_Toc297216175"/>
      <w:r/>
      <w:bookmarkStart w:id="312" w:name="_Toc304295546"/>
      <w:r/>
      <w:bookmarkStart w:id="313" w:name="_Toc297123516"/>
      <w:r/>
      <w:bookmarkStart w:id="314" w:name="_Toc312677484"/>
      <w:r>
        <w:rPr>
          <w:rFonts w:hint="eastAsia" w:ascii="宋体" w:hAnsi="宋体"/>
          <w:szCs w:val="21"/>
        </w:rPr>
        <w:t xml:space="preserve">.5 工期延误</w:t>
      </w:r>
      <w:bookmarkEnd w:id="308"/>
      <w:r/>
      <w:bookmarkEnd w:id="309"/>
      <w:r/>
      <w:bookmarkEnd w:id="310"/>
      <w:r/>
      <w:bookmarkEnd w:id="311"/>
      <w:r/>
      <w:bookmarkEnd w:id="312"/>
      <w:r/>
      <w:bookmarkEnd w:id="313"/>
      <w:r/>
      <w:bookmarkEnd w:id="314"/>
      <w:r/>
      <w:r/>
    </w:p>
    <w:p>
      <w:pPr>
        <w:pStyle w:val="1134"/>
        <w:ind w:firstLine="420"/>
        <w:jc w:val="left"/>
        <w:spacing w:line="360" w:lineRule="auto"/>
        <w:rPr>
          <w:rFonts w:ascii="宋体" w:hAnsi="宋体"/>
          <w:szCs w:val="21"/>
        </w:rPr>
      </w:pPr>
      <w:r>
        <w:rPr>
          <w:rFonts w:hint="eastAsia" w:ascii="宋体" w:hAnsi="宋体"/>
          <w:szCs w:val="21"/>
        </w:rPr>
        <w:t xml:space="preserve">7.5.1 因发包人原因导致工期延误</w:t>
      </w:r>
      <w:r/>
    </w:p>
    <w:p>
      <w:pPr>
        <w:pStyle w:val="1134"/>
        <w:ind w:firstLine="420"/>
        <w:jc w:val="left"/>
        <w:spacing w:line="360" w:lineRule="auto"/>
        <w:rPr>
          <w:rFonts w:ascii="宋体" w:hAnsi="宋体"/>
          <w:b/>
          <w:szCs w:val="21"/>
          <w:u w:val="single"/>
        </w:rPr>
      </w:pPr>
      <w:r>
        <w:rPr>
          <w:rFonts w:hint="eastAsia" w:ascii="宋体" w:hAnsi="宋体"/>
          <w:szCs w:val="21"/>
        </w:rPr>
        <w:t xml:space="preserve">（7）因发包人原因导致工期延误的其他情形：</w:t>
      </w:r>
      <w:r>
        <w:rPr>
          <w:rFonts w:hint="eastAsia" w:ascii="宋体" w:hAnsi="宋体"/>
          <w:b/>
          <w:szCs w:val="21"/>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w:t>
      </w:r>
      <w:r>
        <w:rPr>
          <w:rFonts w:hint="eastAsia" w:ascii="宋体" w:hAnsi="宋体"/>
          <w:b/>
          <w:szCs w:val="21"/>
          <w:u w:val="single"/>
          <w:lang w:eastAsia="zh-CN"/>
        </w:rPr>
        <w:t xml:space="preserve">做重大调整</w:t>
      </w:r>
      <w:r>
        <w:rPr>
          <w:rFonts w:hint="eastAsia" w:ascii="宋体" w:hAnsi="宋体"/>
          <w:b/>
          <w:szCs w:val="21"/>
          <w:u w:val="single"/>
        </w:rPr>
        <w:t xml:space="preserve">，增加的工程量使承包人工程进度无法按原计划实施进行的；4）非因承包人原因停水、停电连续24小时以上的。</w:t>
      </w:r>
      <w:r/>
    </w:p>
    <w:p>
      <w:pPr>
        <w:pStyle w:val="1134"/>
        <w:ind w:firstLine="420"/>
        <w:jc w:val="left"/>
        <w:spacing w:line="360" w:lineRule="auto"/>
        <w:rPr>
          <w:rFonts w:ascii="宋体" w:hAnsi="宋体"/>
          <w:szCs w:val="21"/>
        </w:rPr>
      </w:pPr>
      <w:r>
        <w:rPr>
          <w:rFonts w:hint="eastAsia" w:ascii="宋体" w:hAnsi="宋体"/>
          <w:szCs w:val="21"/>
        </w:rPr>
        <w:t xml:space="preserve">7</w:t>
      </w:r>
      <w:bookmarkStart w:id="315" w:name="_Toc312678012"/>
      <w:r/>
      <w:bookmarkStart w:id="316" w:name="_Toc318581169"/>
      <w:r/>
      <w:bookmarkStart w:id="317" w:name="_Toc312677486"/>
      <w:r/>
      <w:bookmarkStart w:id="318" w:name="_Toc303539127"/>
      <w:r/>
      <w:bookmarkStart w:id="319" w:name="_Toc297216177"/>
      <w:r/>
      <w:bookmarkStart w:id="320" w:name="_Toc300934970"/>
      <w:r/>
      <w:bookmarkStart w:id="321" w:name="_Toc304295548"/>
      <w:r/>
      <w:bookmarkStart w:id="322" w:name="_Toc297123518"/>
      <w:r>
        <w:rPr>
          <w:rFonts w:hint="eastAsia" w:ascii="宋体" w:hAnsi="宋体"/>
          <w:szCs w:val="21"/>
        </w:rPr>
        <w:t xml:space="preserve">.5.2 因承包人原因导致工期延误</w:t>
      </w:r>
      <w:bookmarkEnd w:id="315"/>
      <w:r/>
      <w:bookmarkEnd w:id="316"/>
      <w:r/>
      <w:bookmarkEnd w:id="317"/>
      <w:r/>
      <w:r/>
    </w:p>
    <w:p>
      <w:pPr>
        <w:pStyle w:val="1134"/>
        <w:ind w:firstLine="420"/>
        <w:jc w:val="left"/>
        <w:spacing w:line="360" w:lineRule="auto"/>
        <w:rPr>
          <w:rFonts w:ascii="宋体" w:hAnsi="宋体"/>
          <w:szCs w:val="21"/>
          <w:u w:val="single"/>
        </w:rPr>
      </w:pPr>
      <w:r>
        <w:rPr>
          <w:rFonts w:hint="eastAsia" w:ascii="宋体" w:hAnsi="宋体"/>
          <w:szCs w:val="21"/>
        </w:rPr>
        <w:t xml:space="preserve">因</w:t>
      </w:r>
      <w:bookmarkStart w:id="323" w:name="_Toc312677487"/>
      <w:r/>
      <w:bookmarkStart w:id="324" w:name="_Toc312678013"/>
      <w:r/>
      <w:bookmarkStart w:id="325" w:name="_Toc318581170"/>
      <w:r>
        <w:rPr>
          <w:rFonts w:hint="eastAsia" w:ascii="宋体" w:hAnsi="宋体"/>
          <w:szCs w:val="21"/>
        </w:rPr>
        <w:t xml:space="preserve">承包人原因造成工期延误，逾期竣工违约金的计算方法为：</w:t>
      </w:r>
      <w:r/>
    </w:p>
    <w:p>
      <w:pPr>
        <w:pStyle w:val="1129"/>
        <w:ind w:firstLine="560"/>
        <w:spacing w:line="360" w:lineRule="auto"/>
        <w:rPr>
          <w:rFonts w:ascii="宋体" w:hAnsi="宋体"/>
          <w:b/>
          <w:sz w:val="21"/>
          <w:szCs w:val="21"/>
          <w:u w:val="single"/>
        </w:rPr>
      </w:pPr>
      <w:r>
        <w:rPr>
          <w:rFonts w:hint="eastAsia" w:ascii="宋体" w:hAnsi="宋体"/>
          <w:b/>
          <w:sz w:val="21"/>
          <w:szCs w:val="21"/>
          <w:u w:val="single"/>
        </w:rPr>
        <w:t xml:space="preserve">发包人有权追究承包人延误工期的违约责任，每逾期一天，承包人按照1000元/天向发包人支付违约金。如实际施工节点工期超过投标文件中计划节点工期5日，发包人有权按上述条款追究承包人违约责任并解除合同，承包人还应赔偿因其违约给发包人造成的所有损失。</w:t>
      </w:r>
      <w:bookmarkEnd w:id="318"/>
      <w:r/>
      <w:bookmarkEnd w:id="319"/>
      <w:r/>
      <w:bookmarkEnd w:id="320"/>
      <w:r/>
      <w:bookmarkEnd w:id="321"/>
      <w:r/>
      <w:bookmarkEnd w:id="322"/>
      <w:r/>
      <w:bookmarkEnd w:id="323"/>
      <w:r/>
      <w:bookmarkEnd w:id="324"/>
      <w:r/>
      <w:bookmarkEnd w:id="325"/>
      <w:r/>
      <w:r/>
    </w:p>
    <w:p>
      <w:pPr>
        <w:pStyle w:val="1134"/>
        <w:ind w:firstLine="420"/>
        <w:spacing w:after="120" w:line="360" w:lineRule="auto"/>
        <w:rPr>
          <w:rFonts w:ascii="宋体" w:hAnsi="宋体"/>
          <w:szCs w:val="21"/>
        </w:rPr>
      </w:pPr>
      <w:r>
        <w:rPr>
          <w:rFonts w:hint="eastAsia" w:ascii="宋体" w:hAnsi="宋体"/>
          <w:szCs w:val="21"/>
        </w:rPr>
        <w:t xml:space="preserve">7</w:t>
      </w:r>
      <w:bookmarkStart w:id="326" w:name="_Toc312678015"/>
      <w:r/>
      <w:bookmarkStart w:id="327" w:name="_Toc303539128"/>
      <w:r/>
      <w:bookmarkStart w:id="328" w:name="_Toc297123519"/>
      <w:r/>
      <w:bookmarkStart w:id="329" w:name="_Toc297216178"/>
      <w:r/>
      <w:bookmarkStart w:id="330" w:name="_Toc304295549"/>
      <w:r/>
      <w:bookmarkStart w:id="331" w:name="_Toc300934971"/>
      <w:r>
        <w:rPr>
          <w:rFonts w:hint="eastAsia" w:ascii="宋体" w:hAnsi="宋体"/>
          <w:szCs w:val="21"/>
        </w:rPr>
        <w:t xml:space="preserve">.6 不</w:t>
      </w:r>
      <w:bookmarkEnd w:id="326"/>
      <w:r/>
      <w:bookmarkEnd w:id="327"/>
      <w:r/>
      <w:bookmarkEnd w:id="328"/>
      <w:r/>
      <w:bookmarkEnd w:id="329"/>
      <w:r/>
      <w:bookmarkEnd w:id="330"/>
      <w:r/>
      <w:bookmarkEnd w:id="331"/>
      <w:r>
        <w:rPr>
          <w:rFonts w:hint="eastAsia" w:ascii="宋体" w:hAnsi="宋体"/>
          <w:szCs w:val="21"/>
        </w:rPr>
        <w:t xml:space="preserve">利物质条件</w:t>
      </w:r>
      <w:r/>
    </w:p>
    <w:p>
      <w:pPr>
        <w:pStyle w:val="1134"/>
        <w:ind w:firstLine="420"/>
        <w:jc w:val="left"/>
        <w:spacing w:line="360" w:lineRule="auto"/>
        <w:rPr>
          <w:rFonts w:ascii="宋体" w:hAnsi="宋体"/>
          <w:szCs w:val="21"/>
        </w:rPr>
      </w:pPr>
      <w:r/>
      <w:bookmarkStart w:id="332" w:name="_Toc297216179"/>
      <w:r/>
      <w:bookmarkStart w:id="333" w:name="_Toc304295550"/>
      <w:r/>
      <w:bookmarkStart w:id="334" w:name="_Toc318581172"/>
      <w:r/>
      <w:bookmarkStart w:id="335" w:name="_Toc303539129"/>
      <w:r/>
      <w:bookmarkStart w:id="336" w:name="_Toc297123520"/>
      <w:r/>
      <w:bookmarkStart w:id="337" w:name="_Toc300934972"/>
      <w:r/>
      <w:bookmarkStart w:id="338" w:name="_Toc312678016"/>
      <w:r>
        <w:rPr>
          <w:rFonts w:hint="eastAsia" w:ascii="宋体" w:hAnsi="宋体"/>
          <w:szCs w:val="21"/>
        </w:rPr>
        <w:t xml:space="preserve">不利物质条件的其他情形和有关约定：</w:t>
      </w:r>
      <w:r>
        <w:rPr>
          <w:rFonts w:hint="eastAsia" w:ascii="宋体" w:hAnsi="宋体"/>
          <w:b/>
          <w:szCs w:val="21"/>
          <w:u w:val="single"/>
        </w:rPr>
        <w:t xml:space="preserve">执行通用条款。 </w:t>
      </w:r>
      <w:bookmarkEnd w:id="332"/>
      <w:r/>
      <w:bookmarkEnd w:id="333"/>
      <w:r/>
      <w:bookmarkEnd w:id="334"/>
      <w:r/>
      <w:bookmarkEnd w:id="335"/>
      <w:r/>
      <w:bookmarkEnd w:id="336"/>
      <w:r/>
      <w:bookmarkEnd w:id="337"/>
      <w:r/>
      <w:bookmarkEnd w:id="338"/>
      <w:r/>
      <w:r/>
    </w:p>
    <w:p>
      <w:pPr>
        <w:pStyle w:val="1134"/>
        <w:ind w:firstLine="420"/>
        <w:spacing w:after="120" w:line="360" w:lineRule="auto"/>
        <w:rPr>
          <w:rFonts w:ascii="宋体" w:hAnsi="宋体"/>
          <w:szCs w:val="21"/>
        </w:rPr>
      </w:pPr>
      <w:r>
        <w:rPr>
          <w:rFonts w:hint="eastAsia" w:ascii="宋体" w:hAnsi="宋体"/>
          <w:szCs w:val="21"/>
        </w:rPr>
        <w:t xml:space="preserve">7</w:t>
      </w:r>
      <w:bookmarkStart w:id="339" w:name="_Toc297123521"/>
      <w:r/>
      <w:bookmarkStart w:id="340" w:name="_Toc297216180"/>
      <w:r/>
      <w:bookmarkStart w:id="341" w:name="_Toc312678017"/>
      <w:r/>
      <w:bookmarkStart w:id="342" w:name="_Toc303539130"/>
      <w:r/>
      <w:bookmarkStart w:id="343" w:name="_Toc300934973"/>
      <w:r/>
      <w:bookmarkStart w:id="344" w:name="_Toc304295551"/>
      <w:r>
        <w:rPr>
          <w:rFonts w:hint="eastAsia" w:ascii="宋体" w:hAnsi="宋体"/>
          <w:szCs w:val="21"/>
        </w:rPr>
        <w:t xml:space="preserve">.7异常恶劣的气候条件</w:t>
      </w:r>
      <w:bookmarkEnd w:id="339"/>
      <w:r/>
      <w:bookmarkEnd w:id="340"/>
      <w:r/>
      <w:bookmarkEnd w:id="341"/>
      <w:r/>
      <w:bookmarkEnd w:id="342"/>
      <w:r/>
      <w:bookmarkEnd w:id="343"/>
      <w:r/>
      <w:bookmarkEnd w:id="344"/>
      <w:r/>
      <w:r/>
    </w:p>
    <w:p>
      <w:pPr>
        <w:pStyle w:val="1134"/>
        <w:ind w:firstLine="420"/>
        <w:jc w:val="left"/>
        <w:spacing w:line="360" w:lineRule="auto"/>
        <w:rPr>
          <w:rFonts w:ascii="宋体" w:hAnsi="宋体"/>
          <w:szCs w:val="21"/>
        </w:rPr>
      </w:pPr>
      <w:r>
        <w:rPr>
          <w:rFonts w:hint="eastAsia" w:ascii="宋体" w:hAnsi="宋体"/>
          <w:szCs w:val="21"/>
        </w:rPr>
        <w:t xml:space="preserve">发包人和承包人同意以下情形视为异常恶劣的气候条件：</w:t>
      </w:r>
      <w:r/>
    </w:p>
    <w:p>
      <w:pPr>
        <w:pStyle w:val="1134"/>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b/>
          <w:szCs w:val="21"/>
          <w:u w:val="single"/>
        </w:rPr>
        <w:t xml:space="preserve">地震</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b/>
          <w:szCs w:val="21"/>
          <w:u w:val="single"/>
        </w:rPr>
        <w:t xml:space="preserve">水灾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（3）</w:t>
      </w:r>
      <w:r>
        <w:rPr>
          <w:rFonts w:hint="eastAsia" w:ascii="宋体" w:hAnsi="宋体"/>
          <w:b/>
          <w:szCs w:val="21"/>
          <w:u w:val="single"/>
        </w:rPr>
        <w:t xml:space="preserve">暴风雪</w:t>
      </w:r>
      <w:r>
        <w:rPr>
          <w:rFonts w:hint="eastAsia" w:ascii="宋体" w:hAnsi="宋体"/>
          <w:szCs w:val="21"/>
        </w:rPr>
        <w:t xml:space="preserve">。</w:t>
      </w:r>
      <w:r/>
    </w:p>
    <w:p>
      <w:pPr>
        <w:pStyle w:val="1134"/>
        <w:ind w:firstLine="420"/>
        <w:jc w:val="left"/>
        <w:spacing w:line="360" w:lineRule="auto"/>
        <w:rPr>
          <w:rFonts w:ascii="宋体" w:hAnsi="宋体"/>
          <w:szCs w:val="21"/>
          <w:u w:val="single"/>
        </w:rPr>
      </w:pPr>
      <w:r>
        <w:rPr>
          <w:rFonts w:hint="eastAsia" w:ascii="宋体" w:hAnsi="宋体"/>
          <w:szCs w:val="21"/>
        </w:rPr>
        <w:t xml:space="preserve">（4）</w:t>
      </w:r>
      <w:r>
        <w:rPr>
          <w:rFonts w:hint="eastAsia" w:ascii="宋体" w:hAnsi="宋体"/>
          <w:b/>
          <w:szCs w:val="21"/>
          <w:u w:val="single"/>
        </w:rPr>
        <w:t xml:space="preserve">十二级以上台风等地方行政主管部门认可的严重自然灾害。</w:t>
      </w:r>
      <w:r/>
    </w:p>
    <w:p>
      <w:pPr>
        <w:pStyle w:val="1134"/>
        <w:ind w:firstLine="420"/>
        <w:spacing w:after="120" w:line="360" w:lineRule="auto"/>
        <w:rPr>
          <w:rFonts w:ascii="宋体" w:hAnsi="宋体"/>
          <w:szCs w:val="21"/>
        </w:rPr>
      </w:pPr>
      <w:r>
        <w:rPr>
          <w:rFonts w:hint="eastAsia" w:ascii="宋体" w:hAnsi="宋体"/>
          <w:szCs w:val="21"/>
        </w:rPr>
        <w:t xml:space="preserve">7.9 提前竣工的奖励</w:t>
      </w:r>
      <w:r/>
    </w:p>
    <w:p>
      <w:pPr>
        <w:pStyle w:val="1134"/>
        <w:ind w:firstLine="420"/>
        <w:jc w:val="left"/>
        <w:spacing w:line="360" w:lineRule="auto"/>
        <w:rPr>
          <w:rFonts w:ascii="宋体" w:hAnsi="宋体"/>
          <w:szCs w:val="21"/>
        </w:rPr>
      </w:pPr>
      <w:r>
        <w:rPr>
          <w:rFonts w:hint="eastAsia" w:ascii="宋体" w:hAnsi="宋体"/>
          <w:szCs w:val="21"/>
        </w:rPr>
        <w:t xml:space="preserve">7.9.2提前竣工的奖励：</w:t>
      </w:r>
      <w:r>
        <w:rPr>
          <w:rFonts w:hint="eastAsia" w:ascii="宋体" w:hAnsi="宋体"/>
          <w:b/>
          <w:szCs w:val="21"/>
          <w:u w:val="single"/>
        </w:rPr>
        <w:t xml:space="preserve"> / </w:t>
      </w:r>
      <w:r>
        <w:rPr>
          <w:rFonts w:hint="eastAsia" w:ascii="宋体" w:hAnsi="宋体"/>
          <w:szCs w:val="21"/>
        </w:rPr>
        <w:t xml:space="preserve">。</w:t>
      </w:r>
      <w:r/>
    </w:p>
    <w:p>
      <w:pPr>
        <w:pStyle w:val="1132"/>
        <w:spacing w:before="120" w:after="120" w:line="360" w:lineRule="auto"/>
        <w:rPr>
          <w:rFonts w:ascii="宋体" w:hAnsi="宋体"/>
          <w:b w:val="0"/>
          <w:sz w:val="21"/>
          <w:szCs w:val="21"/>
        </w:rPr>
      </w:pPr>
      <w:r/>
      <w:bookmarkStart w:id="345" w:name="_Toc351203640"/>
      <w:r>
        <w:rPr>
          <w:rFonts w:hint="eastAsia" w:ascii="宋体" w:hAnsi="宋体"/>
          <w:b w:val="0"/>
          <w:sz w:val="21"/>
          <w:szCs w:val="21"/>
        </w:rPr>
        <w:t xml:space="preserve">8. 材料与设备</w:t>
      </w:r>
      <w:bookmarkEnd w:id="345"/>
      <w:r/>
      <w:bookmarkEnd w:id="282"/>
      <w:r/>
      <w:bookmarkEnd w:id="283"/>
      <w:r/>
      <w:bookmarkEnd w:id="284"/>
      <w:r/>
      <w:bookmarkEnd w:id="285"/>
      <w:r/>
      <w:bookmarkEnd w:id="286"/>
      <w:r/>
      <w:bookmarkEnd w:id="287"/>
      <w:r/>
      <w:bookmarkEnd w:id="288"/>
      <w:r/>
      <w:bookmarkEnd w:id="289"/>
      <w:r/>
      <w:bookmarkEnd w:id="290"/>
      <w:r/>
      <w:bookmarkEnd w:id="291"/>
      <w:r/>
      <w:r/>
    </w:p>
    <w:p>
      <w:pPr>
        <w:pStyle w:val="1134"/>
        <w:ind w:firstLine="420"/>
        <w:spacing w:after="120" w:line="360" w:lineRule="auto"/>
        <w:rPr>
          <w:rFonts w:ascii="宋体" w:hAnsi="宋体"/>
          <w:szCs w:val="21"/>
        </w:rPr>
      </w:pPr>
      <w:r>
        <w:rPr>
          <w:rFonts w:hint="eastAsia" w:ascii="宋体" w:hAnsi="宋体"/>
          <w:szCs w:val="21"/>
        </w:rPr>
        <w:t xml:space="preserve">8</w:t>
      </w:r>
      <w:bookmarkStart w:id="346" w:name="_Toc312678019"/>
      <w:r/>
      <w:bookmarkStart w:id="347" w:name="_Toc296944506"/>
      <w:r/>
      <w:bookmarkStart w:id="348" w:name="_Toc297120467"/>
      <w:r/>
      <w:bookmarkStart w:id="349" w:name="_Toc292559877"/>
      <w:r/>
      <w:bookmarkStart w:id="350" w:name="_Toc296347166"/>
      <w:r/>
      <w:bookmarkStart w:id="351" w:name="_Toc304295556"/>
      <w:r/>
      <w:bookmarkStart w:id="352" w:name="_Toc280868654"/>
      <w:r/>
      <w:bookmarkStart w:id="353" w:name="_Toc297216186"/>
      <w:r/>
      <w:bookmarkStart w:id="354" w:name="_Toc312677493"/>
      <w:r/>
      <w:bookmarkStart w:id="355" w:name="_Toc296346668"/>
      <w:r/>
      <w:bookmarkStart w:id="356" w:name="_Toc292559372"/>
      <w:r/>
      <w:bookmarkStart w:id="357" w:name="_Toc297048353"/>
      <w:r/>
      <w:bookmarkStart w:id="358" w:name="_Toc296890995"/>
      <w:r/>
      <w:bookmarkStart w:id="359" w:name="_Toc300934979"/>
      <w:r/>
      <w:bookmarkStart w:id="360" w:name="_Toc296503167"/>
      <w:r/>
      <w:bookmarkStart w:id="361" w:name="_Toc296891207"/>
      <w:r/>
      <w:bookmarkStart w:id="362" w:name="_Toc303539136"/>
      <w:r/>
      <w:bookmarkStart w:id="363" w:name="_Toc297123527"/>
      <w:r/>
      <w:bookmarkStart w:id="364" w:name="_Toc267251424"/>
      <w:r/>
      <w:bookmarkStart w:id="365" w:name="_Toc280868655"/>
      <w:r/>
      <w:bookmarkStart w:id="366" w:name="_Toc280868656"/>
      <w:r>
        <w:rPr>
          <w:rFonts w:hint="eastAsia" w:ascii="宋体" w:hAnsi="宋体"/>
          <w:szCs w:val="21"/>
        </w:rPr>
        <w:t xml:space="preserve">.4材料与工程设备的保管与使用</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pStyle w:val="1134"/>
        <w:ind w:firstLine="420"/>
        <w:jc w:val="left"/>
        <w:spacing w:line="360" w:lineRule="auto"/>
        <w:rPr>
          <w:rFonts w:ascii="宋体" w:hAnsi="宋体"/>
          <w:szCs w:val="21"/>
          <w:u w:val="single"/>
        </w:rPr>
      </w:pPr>
      <w:r>
        <w:rPr>
          <w:rFonts w:hint="eastAsia" w:ascii="宋体" w:hAnsi="宋体"/>
          <w:szCs w:val="21"/>
        </w:rPr>
        <w:t xml:space="preserve">8</w:t>
      </w:r>
      <w:bookmarkStart w:id="367" w:name="_Toc292559878"/>
      <w:r/>
      <w:bookmarkStart w:id="368" w:name="_Toc292559373"/>
      <w:r/>
      <w:bookmarkStart w:id="369" w:name="_Toc312678020"/>
      <w:r/>
      <w:bookmarkStart w:id="370" w:name="_Toc296890996"/>
      <w:r/>
      <w:bookmarkStart w:id="371" w:name="_Toc297123528"/>
      <w:r/>
      <w:bookmarkStart w:id="372" w:name="_Toc296503168"/>
      <w:r/>
      <w:bookmarkStart w:id="373" w:name="_Toc318581173"/>
      <w:r/>
      <w:bookmarkStart w:id="374" w:name="_Toc312677494"/>
      <w:r/>
      <w:bookmarkStart w:id="375" w:name="_Toc304295557"/>
      <w:r/>
      <w:bookmarkStart w:id="376" w:name="_Toc296891208"/>
      <w:r/>
      <w:bookmarkStart w:id="377" w:name="_Toc303539137"/>
      <w:r/>
      <w:bookmarkStart w:id="378" w:name="_Toc297216187"/>
      <w:r/>
      <w:bookmarkStart w:id="379" w:name="_Toc297048354"/>
      <w:r/>
      <w:bookmarkStart w:id="380" w:name="_Toc296346669"/>
      <w:r/>
      <w:bookmarkStart w:id="381" w:name="_Toc296944507"/>
      <w:r/>
      <w:bookmarkStart w:id="382" w:name="_Toc296347167"/>
      <w:r/>
      <w:bookmarkStart w:id="383" w:name="_Toc297120468"/>
      <w:r/>
      <w:bookmarkStart w:id="384" w:name="_Toc300934980"/>
      <w:r>
        <w:rPr>
          <w:rFonts w:hint="eastAsia" w:ascii="宋体" w:hAnsi="宋体"/>
          <w:szCs w:val="21"/>
        </w:rPr>
        <w:t xml:space="preserve">.4.1发包人供应的材料设备的保管费用的承担：</w:t>
      </w:r>
      <w:r>
        <w:rPr>
          <w:rFonts w:hint="eastAsia" w:ascii="宋体" w:hAnsi="宋体"/>
          <w:szCs w:val="21"/>
          <w:u w:val="single"/>
        </w:rPr>
        <w:t xml:space="preserve">  /    </w:t>
      </w:r>
      <w:bookmarkEnd w:id="367"/>
      <w:r/>
      <w:bookmarkEnd w:id="368"/>
      <w:r/>
      <w:r/>
    </w:p>
    <w:p>
      <w:pPr>
        <w:pStyle w:val="1134"/>
        <w:ind w:firstLine="420"/>
        <w:spacing w:after="120" w:line="360" w:lineRule="auto"/>
        <w:rPr>
          <w:rFonts w:ascii="宋体" w:hAnsi="宋体"/>
          <w:szCs w:val="21"/>
        </w:rPr>
      </w:pPr>
      <w:r>
        <w:rPr>
          <w:rFonts w:hint="eastAsia" w:ascii="宋体" w:hAnsi="宋体"/>
          <w:szCs w:val="21"/>
        </w:rPr>
        <w:t xml:space="preserve">8.6 样品</w:t>
      </w:r>
      <w:r/>
    </w:p>
    <w:p>
      <w:pPr>
        <w:pStyle w:val="1134"/>
        <w:ind w:firstLine="420"/>
        <w:jc w:val="left"/>
        <w:spacing w:line="360" w:lineRule="auto"/>
        <w:rPr>
          <w:rFonts w:ascii="宋体" w:hAnsi="宋体"/>
          <w:szCs w:val="21"/>
        </w:rPr>
      </w:pPr>
      <w:r>
        <w:rPr>
          <w:rFonts w:hint="eastAsia" w:ascii="宋体" w:hAnsi="宋体"/>
          <w:szCs w:val="21"/>
        </w:rPr>
        <w:t xml:space="preserve">8.6.1</w:t>
      </w:r>
      <w:r>
        <w:rPr>
          <w:rFonts w:hint="eastAsia" w:ascii="宋体" w:hAnsi="宋体"/>
          <w:szCs w:val="21"/>
        </w:rPr>
        <w:tab/>
      </w:r>
      <w:r>
        <w:rPr>
          <w:rFonts w:hint="eastAsia" w:ascii="宋体" w:hAnsi="宋体"/>
          <w:szCs w:val="21"/>
        </w:rPr>
        <w:t xml:space="preserve">样品的报送与封存</w:t>
      </w:r>
      <w:r/>
    </w:p>
    <w:p>
      <w:pPr>
        <w:pStyle w:val="1129"/>
        <w:ind w:firstLine="525"/>
        <w:spacing w:line="360" w:lineRule="auto"/>
        <w:rPr>
          <w:rFonts w:ascii="宋体" w:hAnsi="宋体"/>
          <w:sz w:val="21"/>
          <w:szCs w:val="21"/>
          <w:u w:val="single"/>
        </w:rPr>
      </w:pPr>
      <w:r>
        <w:rPr>
          <w:rFonts w:hint="eastAsia" w:ascii="宋体" w:hAnsi="宋体"/>
          <w:sz w:val="21"/>
          <w:szCs w:val="21"/>
        </w:rPr>
        <w:t xml:space="preserve">（1）需要承包人报送样品的材料或工程设备，样品的种类、名称、规格、数量要求：</w:t>
      </w:r>
      <w:r>
        <w:rPr>
          <w:rFonts w:hint="eastAsia" w:ascii="宋体" w:hAnsi="宋体"/>
          <w:sz w:val="21"/>
          <w:szCs w:val="21"/>
          <w:u w:val="single"/>
        </w:rPr>
        <w:t xml:space="preserve">承包人负责采购的材料设备，必须在发包人认可的产品质量等级及价格范围内，发包人供应的材料、设备、承包人应在材料设备验收后及时开出收料单，以便发包人执行供应合同，</w:t>
      </w:r>
      <w:r>
        <w:rPr>
          <w:rFonts w:hint="eastAsia" w:ascii="宋体" w:hAnsi="宋体"/>
          <w:sz w:val="21"/>
          <w:szCs w:val="21"/>
          <w:u w:val="single"/>
        </w:rPr>
        <w:t xml:space="preserve">承包人无故推迟或不开收料单，影响发包人执行合同或工程结算，发包人有权处罚承包人，承包人按约定收取保管费（材料价格的0.5%）承包人对进场材料设备安全保管负责，如有受损承包人承担赔偿责任。应按约定及设计和有关标准要求采购，并提供产品合格证明，对材料、设备质量负责。承包人进场材料的样品必须经发包人和监理（如有）验收认可，经验收合格的材料方可批量进场（样品由发包人封存，承包人必须保证施工中材料、设备质量与样品一致），否则，造成的损失由承包人承担；承包人在材料、设备到货前24小时通知发包人和监理工程师（如有）验收。</w:t>
      </w:r>
      <w:r/>
    </w:p>
    <w:p>
      <w:pPr>
        <w:pStyle w:val="1129"/>
        <w:ind w:firstLine="560"/>
        <w:spacing w:line="360" w:lineRule="auto"/>
        <w:rPr>
          <w:rFonts w:ascii="宋体" w:hAnsi="宋体"/>
          <w:sz w:val="21"/>
          <w:szCs w:val="21"/>
          <w:u w:val="single"/>
        </w:rPr>
      </w:pPr>
      <w:r>
        <w:rPr>
          <w:rFonts w:hint="eastAsia" w:ascii="宋体" w:hAnsi="宋体"/>
          <w:sz w:val="21"/>
          <w:szCs w:val="21"/>
          <w:u w:val="single"/>
        </w:rPr>
        <w:t xml:space="preserve">（2）承包人采购的材料、设备与设计标准不符时，承包人应按工程师要求的时间运出施工场地，重新采购符合要求的产品，承担由此产生的费用，由此延误的工期不予顺延。</w:t>
      </w:r>
      <w:r/>
    </w:p>
    <w:p>
      <w:pPr>
        <w:pStyle w:val="1129"/>
        <w:ind w:firstLine="560"/>
        <w:spacing w:line="360" w:lineRule="auto"/>
        <w:rPr>
          <w:rFonts w:ascii="宋体" w:hAnsi="宋体"/>
          <w:sz w:val="21"/>
          <w:szCs w:val="21"/>
          <w:u w:val="single"/>
        </w:rPr>
      </w:pPr>
      <w:r>
        <w:rPr>
          <w:rFonts w:hint="eastAsia" w:ascii="宋体" w:hAnsi="宋体"/>
          <w:sz w:val="21"/>
          <w:szCs w:val="21"/>
          <w:u w:val="single"/>
        </w:rPr>
        <w:t xml:space="preserve">（3）承包人采购的材料、设备在使用前，承包人应当按工程师要求进行检验或试验，不合格的不得使用，检测费用由承包人承担。</w:t>
      </w:r>
      <w:r/>
    </w:p>
    <w:p>
      <w:pPr>
        <w:pStyle w:val="1129"/>
        <w:ind w:firstLine="560"/>
        <w:spacing w:line="360" w:lineRule="auto"/>
        <w:rPr>
          <w:rFonts w:ascii="宋体" w:hAnsi="宋体"/>
          <w:sz w:val="21"/>
          <w:szCs w:val="21"/>
          <w:u w:val="single"/>
        </w:rPr>
      </w:pPr>
      <w:r>
        <w:rPr>
          <w:rFonts w:hint="eastAsia" w:ascii="宋体" w:hAnsi="宋体"/>
          <w:sz w:val="21"/>
          <w:szCs w:val="21"/>
          <w:u w:val="singl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pStyle w:val="1129"/>
        <w:ind w:firstLine="560"/>
        <w:spacing w:line="360" w:lineRule="auto"/>
        <w:rPr>
          <w:rFonts w:ascii="宋体" w:hAnsi="宋体"/>
          <w:sz w:val="21"/>
          <w:szCs w:val="21"/>
          <w:u w:val="single"/>
        </w:rPr>
      </w:pPr>
      <w:r>
        <w:rPr>
          <w:rFonts w:hint="eastAsia" w:ascii="宋体" w:hAnsi="宋体"/>
          <w:sz w:val="21"/>
          <w:szCs w:val="21"/>
          <w:u w:val="single"/>
        </w:rPr>
        <w:t xml:space="preserve">（5）由承包人供应的材料、设备其品牌、生产厂家、质量等级等均需与投标书相同，除因市场无供应外，需提前30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pStyle w:val="1129"/>
        <w:ind w:firstLine="560"/>
        <w:spacing w:line="360" w:lineRule="auto"/>
        <w:rPr>
          <w:rFonts w:ascii="宋体" w:hAnsi="宋体"/>
          <w:sz w:val="21"/>
          <w:szCs w:val="21"/>
          <w:u w:val="single"/>
        </w:rPr>
      </w:pPr>
      <w:r>
        <w:rPr>
          <w:rFonts w:hint="eastAsia" w:ascii="宋体" w:hAnsi="宋体"/>
          <w:sz w:val="21"/>
          <w:szCs w:val="21"/>
          <w:u w:val="single"/>
        </w:rPr>
        <w:t xml:space="preserve">承包人供应的材料设备其品牌、生产厂家、质量等级等如与投标书相同时，其质量及质保资料均需发包人和监理方（如有）的认可后方能供货，发包人对该部分材料质量具有检查监督权利，对材料的使用具有否决权，如遇到材料涨价，承包人不能以降低材料品质、档次来抵消风险，也不能要求由发包人供应。</w:t>
      </w:r>
      <w:r/>
    </w:p>
    <w:p>
      <w:pPr>
        <w:pStyle w:val="1129"/>
        <w:ind w:firstLine="560"/>
        <w:spacing w:line="360" w:lineRule="auto"/>
        <w:rPr>
          <w:rFonts w:ascii="宋体" w:hAnsi="宋体"/>
          <w:sz w:val="21"/>
          <w:szCs w:val="21"/>
          <w:u w:val="single"/>
        </w:rPr>
      </w:pPr>
      <w:r>
        <w:rPr>
          <w:rFonts w:hint="eastAsia" w:ascii="宋体" w:hAnsi="宋体"/>
          <w:sz w:val="21"/>
          <w:szCs w:val="21"/>
          <w:u w:val="single"/>
        </w:rPr>
        <w:t xml:space="preserve">由承包人供应的材料设备其品牌、生产厂家、质量等级等如与投标书不同时，必须得到发包人和监理方（如有）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pStyle w:val="1129"/>
        <w:ind w:firstLine="560"/>
        <w:spacing w:line="360" w:lineRule="auto"/>
        <w:rPr>
          <w:rFonts w:ascii="宋体" w:hAnsi="宋体"/>
          <w:sz w:val="21"/>
          <w:szCs w:val="21"/>
          <w:u w:val="single"/>
        </w:rPr>
      </w:pPr>
      <w:r>
        <w:rPr>
          <w:rFonts w:hint="eastAsia" w:ascii="宋体" w:hAnsi="宋体"/>
          <w:sz w:val="21"/>
          <w:szCs w:val="21"/>
          <w:u w:val="single"/>
        </w:rPr>
        <w:t xml:space="preserve">（6）承包人购买的材料应附有质保书或检测证书，如发包人及监理要求承包人二次检测的，检测试验合格由发包人承担费用，测试不合格的检测费用由承包人承担。</w:t>
      </w:r>
      <w:r/>
    </w:p>
    <w:p>
      <w:pPr>
        <w:pStyle w:val="1129"/>
        <w:ind w:firstLine="560"/>
        <w:spacing w:line="360" w:lineRule="auto"/>
        <w:rPr>
          <w:rFonts w:ascii="宋体" w:hAnsi="宋体"/>
          <w:sz w:val="21"/>
          <w:szCs w:val="21"/>
          <w:u w:val="single"/>
        </w:rPr>
      </w:pPr>
      <w:r>
        <w:rPr>
          <w:rFonts w:hint="eastAsia" w:ascii="宋体" w:hAnsi="宋体"/>
          <w:sz w:val="21"/>
          <w:szCs w:val="21"/>
          <w:u w:val="single"/>
        </w:rPr>
        <w:t xml:space="preserve">承包人承担的检验费用：</w:t>
      </w:r>
      <w:r>
        <w:fldChar w:fldCharType="begin"/>
      </w:r>
      <w:r>
        <w:rPr>
          <w:rFonts w:hint="eastAsia" w:ascii="宋体" w:hAnsi="宋体"/>
          <w:sz w:val="21"/>
          <w:szCs w:val="21"/>
          <w:u w:val="single"/>
        </w:rPr>
        <w:instrText xml:space="preserve"> eq \o\ac(○,1)</w:instrText>
      </w:r>
      <w:r>
        <w:fldChar w:fldCharType="end"/>
      </w:r>
      <w:r>
        <w:rPr>
          <w:rFonts w:hint="eastAsia" w:ascii="宋体" w:hAnsi="宋体"/>
          <w:sz w:val="21"/>
          <w:szCs w:val="21"/>
          <w:u w:val="single"/>
        </w:rPr>
        <w:t xml:space="preserve">承包人采取新工艺或特殊施工措施造成的检验、试验费用，</w:t>
      </w:r>
      <w:r>
        <w:fldChar w:fldCharType="begin"/>
      </w:r>
      <w:r>
        <w:rPr>
          <w:rFonts w:hint="eastAsia" w:ascii="宋体" w:hAnsi="宋体"/>
          <w:sz w:val="21"/>
          <w:szCs w:val="21"/>
          <w:u w:val="single"/>
        </w:rPr>
        <w:instrText xml:space="preserve"> eq \o\ac(○,2)</w:instrText>
      </w:r>
      <w:r>
        <w:fldChar w:fldCharType="end"/>
      </w:r>
      <w:r>
        <w:rPr>
          <w:rFonts w:hint="eastAsia" w:ascii="宋体" w:hAnsi="宋体"/>
          <w:sz w:val="21"/>
          <w:szCs w:val="21"/>
          <w:u w:val="single"/>
        </w:rPr>
        <w:t xml:space="preserve">不在“由发包人承担检验试验费用”之列的</w:t>
      </w:r>
      <w:r>
        <w:rPr>
          <w:rFonts w:hint="eastAsia" w:ascii="宋体" w:hAnsi="宋体"/>
          <w:sz w:val="21"/>
          <w:szCs w:val="21"/>
          <w:u w:val="single"/>
          <w:lang w:eastAsia="zh-CN"/>
        </w:rPr>
        <w:t xml:space="preserve">其他</w:t>
      </w:r>
      <w:r>
        <w:rPr>
          <w:rFonts w:hint="eastAsia" w:ascii="宋体" w:hAnsi="宋体"/>
          <w:sz w:val="21"/>
          <w:szCs w:val="21"/>
          <w:u w:val="single"/>
        </w:rPr>
        <w:t xml:space="preserve">检验试验费。</w:t>
      </w:r>
      <w:r/>
    </w:p>
    <w:p>
      <w:pPr>
        <w:pStyle w:val="1129"/>
        <w:ind w:firstLine="560"/>
        <w:spacing w:line="360" w:lineRule="auto"/>
        <w:rPr>
          <w:rFonts w:ascii="宋体" w:hAnsi="宋体"/>
          <w:sz w:val="21"/>
          <w:szCs w:val="21"/>
          <w:u w:val="single"/>
        </w:rPr>
      </w:pPr>
      <w:r>
        <w:rPr>
          <w:rFonts w:hint="eastAsia" w:ascii="宋体" w:hAnsi="宋体"/>
          <w:sz w:val="21"/>
          <w:szCs w:val="21"/>
          <w:u w:val="single"/>
        </w:rPr>
        <w:t xml:space="preserve">（7）承包人供应的材料设备必须保证质量，使用中如发现有质量问题、有毒、污染等不符合环保、安全、卫生要求的，承包人承担返工的全部损失并赔偿由此给发包人带来的损失。</w:t>
      </w:r>
      <w:r/>
    </w:p>
    <w:p>
      <w:pPr>
        <w:pStyle w:val="1129"/>
        <w:ind w:firstLine="560"/>
        <w:spacing w:line="360" w:lineRule="auto"/>
        <w:rPr>
          <w:rFonts w:ascii="宋体" w:hAnsi="宋体"/>
          <w:sz w:val="21"/>
          <w:szCs w:val="21"/>
          <w:u w:val="single"/>
        </w:rPr>
      </w:pPr>
      <w:r>
        <w:rPr>
          <w:rFonts w:hint="eastAsia" w:ascii="宋体" w:hAnsi="宋体"/>
          <w:sz w:val="21"/>
          <w:szCs w:val="21"/>
          <w:u w:val="single"/>
        </w:rPr>
        <w:t xml:space="preserve">（8）如需发包人认定质价后购买的材料，或者必须代换材料时，承包人必须提前30天书面报告，经发包人批准后实施，否则一切后果均由承包人自己负责。</w:t>
      </w:r>
      <w:r/>
    </w:p>
    <w:p>
      <w:pPr>
        <w:pStyle w:val="1129"/>
        <w:ind w:firstLine="560"/>
        <w:spacing w:line="360" w:lineRule="auto"/>
        <w:rPr>
          <w:rFonts w:ascii="宋体" w:hAnsi="宋体"/>
          <w:sz w:val="21"/>
          <w:szCs w:val="21"/>
          <w:u w:val="single"/>
        </w:rPr>
      </w:pPr>
      <w:r>
        <w:rPr>
          <w:rFonts w:hint="eastAsia" w:ascii="宋体" w:hAnsi="宋体"/>
          <w:sz w:val="21"/>
          <w:szCs w:val="21"/>
          <w:u w:val="single"/>
        </w:rPr>
        <w:t xml:space="preserve">（9）承包人提供的用料数量应准确如计划用料量多于实际施工用料量所发生的一切费用在结算中退甲供材时抵扣工程款，如计划用料量少于实际用量，造成工期延误按合同相关条款执行。（若无甲供材，该项条款不成立）</w:t>
      </w:r>
      <w:r/>
    </w:p>
    <w:p>
      <w:pPr>
        <w:pStyle w:val="1134"/>
        <w:ind w:firstLine="420"/>
        <w:spacing w:after="120" w:line="360" w:lineRule="auto"/>
        <w:rPr>
          <w:rFonts w:ascii="宋体" w:hAnsi="宋体"/>
          <w:szCs w:val="21"/>
        </w:rPr>
      </w:pPr>
      <w:r>
        <w:rPr>
          <w:rFonts w:hint="eastAsia" w:ascii="宋体" w:hAnsi="宋体"/>
          <w:szCs w:val="21"/>
        </w:rPr>
        <w:t xml:space="preserve">8.8 施工设备和临时设施</w:t>
      </w:r>
      <w:r/>
    </w:p>
    <w:p>
      <w:pPr>
        <w:pStyle w:val="1134"/>
        <w:ind w:firstLine="420"/>
        <w:jc w:val="left"/>
        <w:spacing w:line="360" w:lineRule="auto"/>
        <w:rPr>
          <w:rFonts w:ascii="宋体" w:hAnsi="宋体"/>
          <w:szCs w:val="21"/>
        </w:rPr>
      </w:pPr>
      <w:r>
        <w:rPr>
          <w:rFonts w:hint="eastAsia" w:ascii="宋体" w:hAnsi="宋体"/>
          <w:szCs w:val="21"/>
        </w:rPr>
        <w:t xml:space="preserve">8.8.1 承包人提供的施工设备和临时设施</w:t>
      </w:r>
      <w:r/>
    </w:p>
    <w:p>
      <w:pPr>
        <w:pStyle w:val="1134"/>
        <w:ind w:firstLine="420"/>
        <w:jc w:val="left"/>
        <w:spacing w:line="360" w:lineRule="auto"/>
        <w:rPr>
          <w:rFonts w:ascii="宋体" w:hAnsi="宋体"/>
          <w:szCs w:val="21"/>
          <w:u w:val="single"/>
        </w:rPr>
      </w:pPr>
      <w:r>
        <w:rPr>
          <w:rFonts w:hint="eastAsia" w:ascii="宋体" w:hAnsi="宋体"/>
          <w:szCs w:val="21"/>
        </w:rPr>
        <w:t xml:space="preserve">关于修建临时设施费用承担的约定：</w:t>
      </w:r>
      <w:r>
        <w:rPr>
          <w:rFonts w:hint="eastAsia" w:ascii="宋体" w:hAnsi="宋体"/>
          <w:b/>
          <w:szCs w:val="21"/>
          <w:u w:val="single"/>
        </w:rPr>
        <w:t xml:space="preserve"> 已含在报价内</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pStyle w:val="1132"/>
        <w:spacing w:before="120" w:after="120" w:line="360" w:lineRule="auto"/>
        <w:rPr>
          <w:rFonts w:ascii="宋体" w:hAnsi="宋体"/>
          <w:b w:val="0"/>
          <w:sz w:val="21"/>
          <w:szCs w:val="21"/>
        </w:rPr>
      </w:pPr>
      <w:r/>
      <w:bookmarkStart w:id="385" w:name="_Toc351203641"/>
      <w:r>
        <w:rPr>
          <w:rFonts w:hint="eastAsia" w:ascii="宋体" w:hAnsi="宋体"/>
          <w:b w:val="0"/>
          <w:sz w:val="21"/>
          <w:szCs w:val="21"/>
        </w:rPr>
        <w:t xml:space="preserve">9</w:t>
      </w:r>
      <w:bookmarkEnd w:id="364"/>
      <w:r/>
      <w:bookmarkEnd w:id="365"/>
      <w:r/>
      <w:bookmarkEnd w:id="366"/>
      <w:r/>
      <w:bookmarkStart w:id="386" w:name="_Toc297123533"/>
      <w:r/>
      <w:bookmarkStart w:id="387" w:name="_Toc312678021"/>
      <w:r/>
      <w:bookmarkStart w:id="388" w:name="_Toc300934982"/>
      <w:r/>
      <w:bookmarkStart w:id="389" w:name="_Toc297216192"/>
      <w:r/>
      <w:bookmarkStart w:id="390" w:name="_Toc304295559"/>
      <w:r/>
      <w:bookmarkStart w:id="391" w:name="_Toc303539139"/>
      <w:r/>
      <w:bookmarkStart w:id="392" w:name="_Toc312677495"/>
      <w:r/>
      <w:bookmarkStart w:id="393" w:name="_Toc296944512"/>
      <w:r/>
      <w:bookmarkStart w:id="394" w:name="_Toc296346674"/>
      <w:r/>
      <w:bookmarkStart w:id="395" w:name="_Toc292559378"/>
      <w:r/>
      <w:bookmarkStart w:id="396" w:name="_Toc292559883"/>
      <w:r/>
      <w:bookmarkStart w:id="397" w:name="_Toc297120473"/>
      <w:r/>
      <w:bookmarkStart w:id="398" w:name="_Toc297048359"/>
      <w:r/>
      <w:bookmarkStart w:id="399" w:name="_Toc267251427"/>
      <w:r/>
      <w:bookmarkStart w:id="400" w:name="_Toc296503173"/>
      <w:r/>
      <w:bookmarkStart w:id="401" w:name="_Toc296891213"/>
      <w:r/>
      <w:bookmarkStart w:id="402" w:name="_Toc267251428"/>
      <w:r/>
      <w:bookmarkStart w:id="403" w:name="_Toc296347172"/>
      <w:r/>
      <w:bookmarkStart w:id="404" w:name="_Toc296891001"/>
      <w:r>
        <w:rPr>
          <w:rFonts w:hint="eastAsia" w:ascii="宋体" w:hAnsi="宋体"/>
          <w:b w:val="0"/>
          <w:sz w:val="21"/>
          <w:szCs w:val="21"/>
        </w:rPr>
        <w:t xml:space="preserve">. 试验与检验</w:t>
      </w:r>
      <w:bookmarkEnd w:id="385"/>
      <w:r/>
      <w:bookmarkEnd w:id="386"/>
      <w:r/>
      <w:bookmarkEnd w:id="387"/>
      <w:r/>
      <w:bookmarkEnd w:id="388"/>
      <w:r/>
      <w:bookmarkEnd w:id="389"/>
      <w:r/>
      <w:bookmarkEnd w:id="390"/>
      <w:r/>
      <w:bookmarkEnd w:id="391"/>
      <w:r/>
      <w:bookmarkEnd w:id="392"/>
      <w:r/>
      <w:r/>
    </w:p>
    <w:p>
      <w:pPr>
        <w:pStyle w:val="1134"/>
        <w:ind w:firstLine="420"/>
        <w:spacing w:after="120" w:line="360" w:lineRule="auto"/>
        <w:rPr>
          <w:rFonts w:ascii="宋体" w:hAnsi="宋体"/>
          <w:szCs w:val="21"/>
        </w:rPr>
      </w:pPr>
      <w:r>
        <w:rPr>
          <w:rFonts w:hint="eastAsia" w:ascii="宋体" w:hAnsi="宋体"/>
          <w:szCs w:val="21"/>
        </w:rPr>
        <w:t xml:space="preserve">9</w:t>
      </w:r>
      <w:bookmarkStart w:id="405" w:name="_Toc303539140"/>
      <w:r/>
      <w:bookmarkStart w:id="406" w:name="_Toc312678022"/>
      <w:r/>
      <w:bookmarkStart w:id="407" w:name="_Toc297123534"/>
      <w:r/>
      <w:bookmarkStart w:id="408" w:name="_Toc304295560"/>
      <w:r/>
      <w:bookmarkStart w:id="409" w:name="_Toc297216193"/>
      <w:r/>
      <w:bookmarkStart w:id="410" w:name="_Toc300934983"/>
      <w:r/>
      <w:bookmarkStart w:id="411" w:name="_Toc312677496"/>
      <w:r>
        <w:rPr>
          <w:rFonts w:hint="eastAsia" w:ascii="宋体" w:hAnsi="宋体"/>
          <w:szCs w:val="21"/>
        </w:rPr>
        <w:t xml:space="preserve">.1试验设备与试验人员</w:t>
      </w:r>
      <w:bookmarkEnd w:id="405"/>
      <w:r/>
      <w:bookmarkEnd w:id="406"/>
      <w:r/>
      <w:bookmarkEnd w:id="407"/>
      <w:r/>
      <w:bookmarkEnd w:id="408"/>
      <w:r/>
      <w:bookmarkEnd w:id="409"/>
      <w:r/>
      <w:bookmarkEnd w:id="410"/>
      <w:r/>
      <w:bookmarkEnd w:id="411"/>
      <w:r/>
      <w:r/>
    </w:p>
    <w:p>
      <w:pPr>
        <w:pStyle w:val="1134"/>
        <w:ind w:firstLine="420"/>
        <w:jc w:val="left"/>
        <w:spacing w:line="360" w:lineRule="auto"/>
        <w:rPr>
          <w:rFonts w:ascii="宋体" w:hAnsi="宋体"/>
          <w:szCs w:val="21"/>
        </w:rPr>
      </w:pPr>
      <w:r>
        <w:rPr>
          <w:rFonts w:hint="eastAsia" w:ascii="宋体" w:hAnsi="宋体"/>
          <w:szCs w:val="21"/>
        </w:rPr>
        <w:t xml:space="preserve">9</w:t>
      </w:r>
      <w:bookmarkStart w:id="412" w:name="_Toc303539141"/>
      <w:r/>
      <w:bookmarkStart w:id="413" w:name="_Toc312677497"/>
      <w:r/>
      <w:bookmarkStart w:id="414" w:name="_Toc304295561"/>
      <w:r/>
      <w:bookmarkStart w:id="415" w:name="_Toc300934984"/>
      <w:r/>
      <w:bookmarkStart w:id="416" w:name="_Toc297123535"/>
      <w:r/>
      <w:bookmarkStart w:id="417" w:name="_Toc297216194"/>
      <w:r/>
      <w:bookmarkStart w:id="418" w:name="_Toc312678023"/>
      <w:r/>
      <w:bookmarkStart w:id="419" w:name="_Toc318581174"/>
      <w:r>
        <w:rPr>
          <w:rFonts w:hint="eastAsia" w:ascii="宋体" w:hAnsi="宋体"/>
          <w:szCs w:val="21"/>
        </w:rPr>
        <w:t xml:space="preserve">.1.2 试验设备</w:t>
      </w:r>
      <w:r/>
    </w:p>
    <w:p>
      <w:pPr>
        <w:pStyle w:val="1134"/>
        <w:ind w:firstLine="420"/>
        <w:jc w:val="left"/>
        <w:spacing w:line="360" w:lineRule="auto"/>
        <w:rPr>
          <w:rFonts w:ascii="宋体" w:hAnsi="宋体"/>
          <w:szCs w:val="21"/>
        </w:rPr>
      </w:pPr>
      <w:r>
        <w:rPr>
          <w:rFonts w:hint="eastAsia" w:ascii="宋体" w:hAnsi="宋体"/>
          <w:szCs w:val="21"/>
        </w:rPr>
        <w:t xml:space="preserve">施工现场需要配置的试验场所：</w:t>
      </w:r>
      <w:bookmarkEnd w:id="412"/>
      <w:r/>
      <w:bookmarkEnd w:id="413"/>
      <w:r/>
      <w:bookmarkEnd w:id="414"/>
      <w:r/>
      <w:bookmarkEnd w:id="415"/>
      <w:r/>
      <w:bookmarkEnd w:id="416"/>
      <w:r/>
      <w:bookmarkEnd w:id="417"/>
      <w:r/>
      <w:bookmarkEnd w:id="418"/>
      <w:r/>
      <w:bookmarkStart w:id="420" w:name="_Toc297123536"/>
      <w:r/>
      <w:bookmarkStart w:id="421" w:name="_Toc297216195"/>
      <w:r/>
      <w:bookmarkStart w:id="422" w:name="_Toc304295562"/>
      <w:r/>
      <w:bookmarkStart w:id="423" w:name="_Toc312677498"/>
      <w:r/>
      <w:bookmarkStart w:id="424" w:name="_Toc303539142"/>
      <w:r/>
      <w:bookmarkStart w:id="425" w:name="_Toc312678024"/>
      <w:r/>
      <w:bookmarkStart w:id="426" w:name="_Toc300934985"/>
      <w:r>
        <w:rPr>
          <w:rFonts w:hint="eastAsia" w:ascii="宋体" w:hAnsi="宋体"/>
          <w:b/>
          <w:szCs w:val="21"/>
          <w:u w:val="single"/>
        </w:rPr>
        <w:t xml:space="preserve">执行通用条款 </w:t>
      </w:r>
      <w:r>
        <w:rPr>
          <w:rFonts w:hint="eastAsia" w:ascii="宋体" w:hAnsi="宋体"/>
          <w:szCs w:val="21"/>
        </w:rPr>
        <w:t xml:space="preserve">。 </w:t>
      </w:r>
      <w:r/>
    </w:p>
    <w:p>
      <w:pPr>
        <w:pStyle w:val="1134"/>
        <w:ind w:firstLine="420"/>
        <w:jc w:val="left"/>
        <w:spacing w:line="360" w:lineRule="auto"/>
        <w:rPr>
          <w:rFonts w:ascii="宋体" w:hAnsi="宋体"/>
          <w:szCs w:val="21"/>
        </w:rPr>
      </w:pPr>
      <w:r>
        <w:rPr>
          <w:rFonts w:hint="eastAsia" w:ascii="宋体" w:hAnsi="宋体"/>
          <w:szCs w:val="21"/>
        </w:rPr>
        <w:t xml:space="preserve">施工现场需要配备的试验设备：</w:t>
      </w:r>
      <w:r>
        <w:rPr>
          <w:rFonts w:hint="eastAsia" w:ascii="宋体" w:hAnsi="宋体"/>
          <w:b/>
          <w:szCs w:val="21"/>
          <w:u w:val="single"/>
        </w:rPr>
        <w:t xml:space="preserve">执行通用条款</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施工现场需要具备的其他试验条件：</w:t>
      </w:r>
      <w:r>
        <w:rPr>
          <w:rFonts w:hint="eastAsia" w:ascii="宋体" w:hAnsi="宋体"/>
          <w:b/>
          <w:szCs w:val="21"/>
          <w:u w:val="single"/>
        </w:rPr>
        <w:t xml:space="preserve">执行通用条款</w:t>
      </w:r>
      <w:r>
        <w:rPr>
          <w:rFonts w:hint="eastAsia" w:ascii="宋体" w:hAnsi="宋体"/>
          <w:szCs w:val="21"/>
        </w:rPr>
        <w:t xml:space="preserve">。</w:t>
      </w:r>
      <w:bookmarkEnd w:id="419"/>
      <w:r/>
      <w:bookmarkEnd w:id="420"/>
      <w:r/>
      <w:bookmarkEnd w:id="421"/>
      <w:r/>
      <w:bookmarkEnd w:id="422"/>
      <w:r/>
      <w:bookmarkEnd w:id="423"/>
      <w:r/>
      <w:bookmarkEnd w:id="424"/>
      <w:r/>
      <w:bookmarkEnd w:id="425"/>
      <w:r/>
      <w:bookmarkEnd w:id="426"/>
      <w:r/>
      <w:r/>
    </w:p>
    <w:p>
      <w:pPr>
        <w:pStyle w:val="1134"/>
        <w:jc w:val="left"/>
        <w:spacing w:line="360" w:lineRule="auto"/>
        <w:rPr>
          <w:rFonts w:ascii="宋体" w:hAnsi="宋体"/>
          <w:szCs w:val="21"/>
        </w:rPr>
      </w:pPr>
      <w:r/>
      <w:bookmarkStart w:id="427" w:name="_Toc351203642"/>
      <w:r>
        <w:rPr>
          <w:rFonts w:hint="eastAsia" w:ascii="宋体" w:hAnsi="宋体"/>
          <w:szCs w:val="21"/>
        </w:rPr>
        <w:t xml:space="preserve">1</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Start w:id="428" w:name="_Toc296891233"/>
      <w:r/>
      <w:bookmarkStart w:id="429" w:name="_Toc297048379"/>
      <w:r/>
      <w:bookmarkStart w:id="430" w:name="_Toc297216199"/>
      <w:r/>
      <w:bookmarkStart w:id="431" w:name="_Toc303539146"/>
      <w:r/>
      <w:bookmarkStart w:id="432" w:name="_Toc296944532"/>
      <w:r/>
      <w:bookmarkStart w:id="433" w:name="_Toc296503193"/>
      <w:r/>
      <w:bookmarkStart w:id="434" w:name="_Toc297123540"/>
      <w:r/>
      <w:bookmarkStart w:id="435" w:name="_Toc296347192"/>
      <w:r/>
      <w:bookmarkStart w:id="436" w:name="_Toc292559398"/>
      <w:r/>
      <w:bookmarkStart w:id="437" w:name="_Toc296346694"/>
      <w:r/>
      <w:bookmarkStart w:id="438" w:name="_Toc304295566"/>
      <w:r/>
      <w:bookmarkStart w:id="439" w:name="_Toc292559903"/>
      <w:r/>
      <w:bookmarkStart w:id="440" w:name="_Toc297120493"/>
      <w:r/>
      <w:bookmarkStart w:id="441" w:name="_Toc296891021"/>
      <w:r/>
      <w:bookmarkStart w:id="442" w:name="_Toc300934989"/>
      <w:r/>
      <w:bookmarkStart w:id="443" w:name="_Toc312677499"/>
      <w:r/>
      <w:bookmarkStart w:id="444" w:name="_Toc312678025"/>
      <w:r/>
      <w:bookmarkStart w:id="445" w:name="_Toc267251437"/>
      <w:r/>
      <w:bookmarkStart w:id="446" w:name="_Toc267251440"/>
      <w:r/>
      <w:bookmarkStart w:id="447" w:name="_Toc267251435"/>
      <w:r/>
      <w:bookmarkStart w:id="448" w:name="_Toc267251433"/>
      <w:r/>
      <w:bookmarkStart w:id="449" w:name="_Toc267251439"/>
      <w:r/>
      <w:bookmarkStart w:id="450" w:name="_Toc267251441"/>
      <w:r>
        <w:rPr>
          <w:rFonts w:hint="eastAsia" w:ascii="宋体" w:hAnsi="宋体"/>
          <w:szCs w:val="21"/>
        </w:rPr>
        <w:t xml:space="preserve">0. 变更</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pStyle w:val="1134"/>
        <w:ind w:firstLine="420"/>
        <w:spacing w:after="120" w:line="360" w:lineRule="auto"/>
        <w:rPr>
          <w:rFonts w:ascii="宋体" w:hAnsi="宋体"/>
          <w:szCs w:val="21"/>
        </w:rPr>
      </w:pPr>
      <w:r>
        <w:rPr>
          <w:rFonts w:hint="eastAsia" w:ascii="宋体" w:hAnsi="宋体"/>
          <w:szCs w:val="21"/>
        </w:rPr>
        <w:t xml:space="preserve">1</w:t>
      </w:r>
      <w:bookmarkStart w:id="451" w:name="_Toc296891022"/>
      <w:r/>
      <w:bookmarkStart w:id="452" w:name="_Toc297123541"/>
      <w:r/>
      <w:bookmarkStart w:id="453" w:name="_Toc296503194"/>
      <w:r/>
      <w:bookmarkStart w:id="454" w:name="_Toc296347193"/>
      <w:r/>
      <w:bookmarkStart w:id="455" w:name="_Toc296944533"/>
      <w:r/>
      <w:bookmarkStart w:id="456" w:name="_Toc312677500"/>
      <w:r/>
      <w:bookmarkStart w:id="457" w:name="_Toc297120494"/>
      <w:r/>
      <w:bookmarkStart w:id="458" w:name="_Toc297216200"/>
      <w:r/>
      <w:bookmarkStart w:id="459" w:name="_Toc304295567"/>
      <w:r/>
      <w:bookmarkStart w:id="460" w:name="_Toc303539147"/>
      <w:r/>
      <w:bookmarkStart w:id="461" w:name="_Toc297048380"/>
      <w:r/>
      <w:bookmarkStart w:id="462" w:name="_Toc312678026"/>
      <w:r/>
      <w:bookmarkStart w:id="463" w:name="_Toc292559399"/>
      <w:r/>
      <w:bookmarkStart w:id="464" w:name="_Toc296346695"/>
      <w:r/>
      <w:bookmarkStart w:id="465" w:name="_Toc292559904"/>
      <w:r/>
      <w:bookmarkStart w:id="466" w:name="_Toc300934990"/>
      <w:r/>
      <w:bookmarkStart w:id="467" w:name="_Toc296891234"/>
      <w:r>
        <w:rPr>
          <w:rFonts w:hint="eastAsia" w:ascii="宋体" w:hAnsi="宋体"/>
          <w:szCs w:val="21"/>
        </w:rPr>
        <w:t xml:space="preserve">0.1变更的范围</w:t>
      </w:r>
      <w:r/>
    </w:p>
    <w:p>
      <w:pPr>
        <w:pStyle w:val="1134"/>
        <w:ind w:firstLine="600"/>
        <w:jc w:val="left"/>
        <w:spacing w:line="360" w:lineRule="auto"/>
        <w:rPr>
          <w:rFonts w:ascii="宋体" w:hAnsi="宋体"/>
          <w:szCs w:val="21"/>
        </w:rPr>
      </w:pPr>
      <w:r>
        <w:rPr>
          <w:rFonts w:hint="eastAsia" w:ascii="宋体" w:hAnsi="宋体"/>
          <w:szCs w:val="21"/>
        </w:rPr>
        <w:t xml:space="preserve">关于变更的范围的约定：</w:t>
      </w:r>
      <w:r>
        <w:rPr>
          <w:rFonts w:hint="eastAsia" w:ascii="宋体" w:hAnsi="宋体"/>
          <w:b/>
          <w:szCs w:val="21"/>
          <w:u w:val="single"/>
        </w:rPr>
        <w:t xml:space="preserve">执行通用条款</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10.4 变更估价</w:t>
      </w:r>
      <w:r/>
    </w:p>
    <w:p>
      <w:pPr>
        <w:pStyle w:val="1134"/>
        <w:ind w:firstLine="420"/>
        <w:jc w:val="left"/>
        <w:spacing w:line="360" w:lineRule="auto"/>
        <w:rPr>
          <w:rFonts w:ascii="宋体" w:hAnsi="宋体"/>
          <w:szCs w:val="21"/>
        </w:rPr>
      </w:pPr>
      <w:r>
        <w:rPr>
          <w:rFonts w:hint="eastAsia" w:ascii="宋体" w:hAnsi="宋体"/>
          <w:szCs w:val="21"/>
        </w:rPr>
        <w:t xml:space="preserve">10.4.1 变更估价原则</w:t>
      </w:r>
      <w:r/>
    </w:p>
    <w:p>
      <w:pPr>
        <w:pStyle w:val="1129"/>
        <w:ind w:firstLine="560"/>
        <w:spacing w:line="360" w:lineRule="auto"/>
        <w:rPr>
          <w:rFonts w:ascii="宋体" w:hAnsi="宋体"/>
          <w:sz w:val="21"/>
          <w:szCs w:val="21"/>
        </w:rPr>
      </w:pPr>
      <w:r>
        <w:rPr>
          <w:rFonts w:hint="eastAsia" w:ascii="宋体" w:hAnsi="宋体"/>
          <w:sz w:val="21"/>
          <w:szCs w:val="21"/>
        </w:rPr>
        <w:t xml:space="preserve">关于变更估价的约定: 工程变更价款调整：</w:t>
      </w:r>
      <w:r>
        <w:rPr>
          <w:rFonts w:hint="eastAsia" w:ascii="宋体" w:hAnsi="宋体"/>
          <w:sz w:val="21"/>
          <w:szCs w:val="21"/>
          <w:u w:val="single"/>
        </w:rPr>
        <w:t xml:space="preserve">另行协调。</w:t>
      </w:r>
      <w:r/>
    </w:p>
    <w:p>
      <w:pPr>
        <w:pStyle w:val="1134"/>
        <w:ind w:firstLine="420"/>
        <w:spacing w:after="120" w:line="360" w:lineRule="auto"/>
        <w:rPr>
          <w:rFonts w:ascii="宋体" w:hAnsi="宋体"/>
          <w:szCs w:val="21"/>
        </w:rPr>
      </w:pPr>
      <w:r>
        <w:rPr>
          <w:rFonts w:hint="eastAsia" w:ascii="宋体" w:hAnsi="宋体"/>
          <w:szCs w:val="21"/>
        </w:rPr>
        <w:t xml:space="preserve">1</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Start w:id="468" w:name="_Toc303539150"/>
      <w:r/>
      <w:bookmarkStart w:id="469" w:name="_Toc296944536"/>
      <w:r/>
      <w:bookmarkStart w:id="470" w:name="_Toc296503197"/>
      <w:r/>
      <w:bookmarkStart w:id="471" w:name="_Toc296346698"/>
      <w:r/>
      <w:bookmarkStart w:id="472" w:name="_Toc297120497"/>
      <w:r/>
      <w:bookmarkStart w:id="473" w:name="_Toc297048383"/>
      <w:r/>
      <w:bookmarkStart w:id="474" w:name="_Toc292559402"/>
      <w:r/>
      <w:bookmarkStart w:id="475" w:name="_Toc296891025"/>
      <w:r/>
      <w:bookmarkStart w:id="476" w:name="_Toc292559907"/>
      <w:r/>
      <w:bookmarkStart w:id="477" w:name="_Toc300934993"/>
      <w:r/>
      <w:bookmarkStart w:id="478" w:name="_Toc297123544"/>
      <w:r/>
      <w:bookmarkStart w:id="479" w:name="_Toc297216203"/>
      <w:r/>
      <w:bookmarkStart w:id="480" w:name="_Toc296347196"/>
      <w:r/>
      <w:bookmarkStart w:id="481" w:name="_Toc296891237"/>
      <w:r/>
      <w:bookmarkStart w:id="482" w:name="_Toc304295570"/>
      <w:r/>
      <w:bookmarkStart w:id="483" w:name="_Toc312677503"/>
      <w:r/>
      <w:bookmarkStart w:id="484" w:name="_Toc312678029"/>
      <w:r>
        <w:rPr>
          <w:rFonts w:hint="eastAsia" w:ascii="宋体" w:hAnsi="宋体"/>
          <w:szCs w:val="21"/>
        </w:rPr>
        <w:t xml:space="preserve">0.5承</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Start w:id="485" w:name="_Toc297216204"/>
      <w:r/>
      <w:bookmarkStart w:id="486" w:name="_Toc296891243"/>
      <w:r/>
      <w:bookmarkStart w:id="487" w:name="_Toc292559408"/>
      <w:r/>
      <w:bookmarkStart w:id="488" w:name="_Toc297120503"/>
      <w:r/>
      <w:bookmarkStart w:id="489" w:name="_Toc296891031"/>
      <w:r/>
      <w:bookmarkStart w:id="490" w:name="_Toc296347202"/>
      <w:r/>
      <w:bookmarkStart w:id="491" w:name="_Toc300934994"/>
      <w:r/>
      <w:bookmarkStart w:id="492" w:name="_Toc296346704"/>
      <w:r/>
      <w:bookmarkStart w:id="493" w:name="_Toc296944542"/>
      <w:r/>
      <w:bookmarkStart w:id="494" w:name="_Toc296503203"/>
      <w:r/>
      <w:bookmarkStart w:id="495" w:name="_Toc292559913"/>
      <w:r/>
      <w:bookmarkStart w:id="496" w:name="_Toc297123545"/>
      <w:r/>
      <w:bookmarkStart w:id="497" w:name="_Toc303539151"/>
      <w:r/>
      <w:bookmarkStart w:id="498" w:name="_Toc297048389"/>
      <w:r>
        <w:rPr>
          <w:rFonts w:hint="eastAsia" w:ascii="宋体" w:hAnsi="宋体"/>
          <w:szCs w:val="21"/>
        </w:rPr>
        <w:t xml:space="preserve">包人的合理化建议</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
    </w:p>
    <w:p>
      <w:pPr>
        <w:pStyle w:val="1134"/>
        <w:ind w:firstLine="420"/>
        <w:spacing w:line="360" w:lineRule="auto"/>
        <w:rPr>
          <w:rFonts w:ascii="宋体" w:hAnsi="宋体"/>
          <w:b/>
          <w:szCs w:val="21"/>
          <w:u w:val="single"/>
        </w:rPr>
      </w:pPr>
      <w:r>
        <w:rPr>
          <w:rFonts w:hint="eastAsia" w:ascii="宋体" w:hAnsi="宋体"/>
          <w:szCs w:val="21"/>
        </w:rPr>
        <w:t xml:space="preserve">监理人审查承包人合理化建议的期限：</w:t>
      </w:r>
      <w:r>
        <w:rPr>
          <w:rFonts w:hint="eastAsia" w:ascii="宋体" w:hAnsi="宋体"/>
          <w:b/>
          <w:szCs w:val="21"/>
          <w:u w:val="single"/>
        </w:rPr>
        <w:t xml:space="preserve">    执行通用条款  。</w:t>
      </w:r>
      <w:r/>
    </w:p>
    <w:p>
      <w:pPr>
        <w:pStyle w:val="1134"/>
        <w:ind w:firstLine="420"/>
        <w:jc w:val="left"/>
        <w:spacing w:line="360" w:lineRule="auto"/>
        <w:rPr>
          <w:rFonts w:ascii="宋体" w:hAnsi="宋体"/>
          <w:b/>
          <w:szCs w:val="21"/>
          <w:u w:val="single"/>
        </w:rPr>
      </w:pPr>
      <w:r>
        <w:rPr>
          <w:rFonts w:hint="eastAsia" w:ascii="宋体" w:hAnsi="宋体"/>
          <w:szCs w:val="21"/>
        </w:rPr>
        <w:t xml:space="preserve">发包人审批承包人合理化建议的期限：</w:t>
      </w:r>
      <w:r>
        <w:rPr>
          <w:rFonts w:hint="eastAsia" w:ascii="宋体" w:hAnsi="宋体"/>
          <w:b/>
          <w:szCs w:val="21"/>
          <w:u w:val="single"/>
        </w:rPr>
        <w:t xml:space="preserve">   执行通用条款      。</w:t>
      </w:r>
      <w:r/>
    </w:p>
    <w:p>
      <w:pPr>
        <w:pStyle w:val="1134"/>
        <w:ind w:left="105" w:hanging="105"/>
        <w:jc w:val="left"/>
        <w:spacing w:line="360" w:lineRule="auto"/>
        <w:rPr>
          <w:rFonts w:ascii="宋体" w:hAnsi="宋体"/>
          <w:szCs w:val="21"/>
          <w:u w:val="single"/>
        </w:rPr>
      </w:pPr>
      <w:r>
        <w:rPr>
          <w:rFonts w:hint="eastAsia" w:ascii="宋体" w:hAnsi="宋体"/>
          <w:szCs w:val="21"/>
        </w:rPr>
        <w:t xml:space="preserve">承</w:t>
      </w:r>
      <w:bookmarkStart w:id="499" w:name="_Toc300934995"/>
      <w:r/>
      <w:bookmarkStart w:id="500" w:name="_Toc297048390"/>
      <w:r/>
      <w:bookmarkStart w:id="501" w:name="_Toc296346705"/>
      <w:r/>
      <w:bookmarkStart w:id="502" w:name="_Toc296347203"/>
      <w:r/>
      <w:bookmarkStart w:id="503" w:name="_Toc297120504"/>
      <w:r/>
      <w:bookmarkStart w:id="504" w:name="_Toc297123546"/>
      <w:r/>
      <w:bookmarkStart w:id="505" w:name="_Toc318581175"/>
      <w:r/>
      <w:bookmarkStart w:id="506" w:name="_Toc303539152"/>
      <w:r/>
      <w:bookmarkStart w:id="507" w:name="_Toc292559914"/>
      <w:r/>
      <w:bookmarkStart w:id="508" w:name="_Toc297216205"/>
      <w:r/>
      <w:bookmarkStart w:id="509" w:name="_Toc292559409"/>
      <w:r/>
      <w:bookmarkStart w:id="510" w:name="_Toc296891244"/>
      <w:r/>
      <w:bookmarkStart w:id="511" w:name="_Toc296891032"/>
      <w:r/>
      <w:bookmarkStart w:id="512" w:name="_Toc312677504"/>
      <w:r/>
      <w:bookmarkStart w:id="513" w:name="_Toc304295571"/>
      <w:r/>
      <w:bookmarkStart w:id="514" w:name="_Toc296944543"/>
      <w:r/>
      <w:bookmarkStart w:id="515" w:name="_Toc296503204"/>
      <w:r/>
      <w:bookmarkStart w:id="516" w:name="_Toc312678030"/>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 </w:t>
      </w:r>
      <w:r>
        <w:rPr>
          <w:rFonts w:hint="eastAsia" w:ascii="宋体" w:hAnsi="宋体"/>
          <w:szCs w:val="21"/>
        </w:rPr>
        <w:t xml:space="preserve">。</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pStyle w:val="1134"/>
        <w:ind w:firstLine="420"/>
        <w:spacing w:after="120" w:line="360" w:lineRule="auto"/>
        <w:rPr>
          <w:rFonts w:ascii="宋体" w:hAnsi="宋体"/>
          <w:szCs w:val="21"/>
        </w:rPr>
      </w:pPr>
      <w:r>
        <w:rPr>
          <w:rFonts w:hint="eastAsia" w:ascii="宋体" w:hAnsi="宋体"/>
          <w:szCs w:val="21"/>
        </w:rPr>
        <w:t xml:space="preserve">1</w:t>
      </w:r>
      <w:bookmarkStart w:id="517" w:name="_Toc292559909"/>
      <w:r/>
      <w:bookmarkStart w:id="518" w:name="_Toc296891027"/>
      <w:r/>
      <w:bookmarkStart w:id="519" w:name="_Toc297123548"/>
      <w:r/>
      <w:bookmarkStart w:id="520" w:name="_Toc296503199"/>
      <w:r/>
      <w:bookmarkStart w:id="521" w:name="_Toc312678033"/>
      <w:r/>
      <w:bookmarkStart w:id="522" w:name="_Toc304295574"/>
      <w:r/>
      <w:bookmarkStart w:id="523" w:name="_Toc296346700"/>
      <w:r/>
      <w:bookmarkStart w:id="524" w:name="_Toc297120499"/>
      <w:r/>
      <w:bookmarkStart w:id="525" w:name="_Toc292559404"/>
      <w:r/>
      <w:bookmarkStart w:id="526" w:name="_Toc296944538"/>
      <w:r/>
      <w:bookmarkStart w:id="527" w:name="_Toc297048385"/>
      <w:r/>
      <w:bookmarkStart w:id="528" w:name="_Toc297216207"/>
      <w:r/>
      <w:bookmarkStart w:id="529" w:name="_Toc303539154"/>
      <w:r/>
      <w:bookmarkStart w:id="530" w:name="_Toc296891239"/>
      <w:r/>
      <w:bookmarkStart w:id="531" w:name="_Toc296347198"/>
      <w:r/>
      <w:bookmarkStart w:id="532" w:name="_Toc300934997"/>
      <w:r/>
      <w:bookmarkStart w:id="533" w:name="_Toc312677507"/>
      <w:r>
        <w:rPr>
          <w:rFonts w:hint="eastAsia" w:ascii="宋体" w:hAnsi="宋体"/>
          <w:szCs w:val="21"/>
        </w:rPr>
        <w:t xml:space="preserve">0.7 暂估价</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pStyle w:val="1134"/>
        <w:ind w:firstLine="420"/>
        <w:jc w:val="left"/>
        <w:spacing w:line="360" w:lineRule="auto"/>
        <w:rPr>
          <w:rFonts w:ascii="宋体" w:hAnsi="宋体"/>
          <w:szCs w:val="21"/>
        </w:rPr>
      </w:pPr>
      <w:r>
        <w:rPr>
          <w:rFonts w:hint="eastAsia" w:ascii="宋体" w:hAnsi="宋体"/>
          <w:szCs w:val="21"/>
        </w:rPr>
        <w:t xml:space="preserve">暂</w:t>
      </w:r>
      <w:bookmarkStart w:id="534" w:name="_Toc318581176"/>
      <w:r/>
      <w:bookmarkStart w:id="535" w:name="_Toc312678034"/>
      <w:r/>
      <w:bookmarkStart w:id="536" w:name="_Toc312677508"/>
      <w:r>
        <w:rPr>
          <w:rFonts w:hint="eastAsia" w:ascii="宋体" w:hAnsi="宋体"/>
          <w:szCs w:val="21"/>
        </w:rPr>
        <w:t xml:space="preserve">估价材料和工程设备的明细详见附件11：《</w:t>
      </w:r>
      <w:r>
        <w:rPr>
          <w:rFonts w:hint="eastAsia" w:ascii="宋体" w:hAnsi="宋体"/>
          <w:szCs w:val="21"/>
        </w:rPr>
        <w:t xml:space="preserve">暂估价一览表》</w:t>
      </w:r>
      <w:r>
        <w:rPr>
          <w:rFonts w:hint="eastAsia" w:ascii="宋体" w:hAnsi="宋体"/>
          <w:szCs w:val="21"/>
        </w:rPr>
        <w:t xml:space="preserve">。</w:t>
      </w:r>
      <w:bookmarkEnd w:id="534"/>
      <w:r/>
      <w:bookmarkEnd w:id="535"/>
      <w:r/>
      <w:bookmarkEnd w:id="536"/>
      <w:r/>
      <w:r/>
    </w:p>
    <w:p>
      <w:pPr>
        <w:pStyle w:val="1134"/>
        <w:ind w:firstLine="420"/>
        <w:jc w:val="left"/>
        <w:spacing w:line="360" w:lineRule="auto"/>
        <w:rPr>
          <w:rFonts w:ascii="宋体" w:hAnsi="宋体"/>
          <w:szCs w:val="21"/>
        </w:rPr>
      </w:pPr>
      <w:r>
        <w:rPr>
          <w:rFonts w:hint="eastAsia" w:ascii="宋体" w:hAnsi="宋体"/>
          <w:szCs w:val="21"/>
        </w:rPr>
        <w:t xml:space="preserve">1</w:t>
      </w:r>
      <w:bookmarkStart w:id="537" w:name="_Toc318581177"/>
      <w:r/>
      <w:bookmarkStart w:id="538" w:name="_Toc312677509"/>
      <w:r/>
      <w:bookmarkStart w:id="539" w:name="_Toc312678035"/>
      <w:r>
        <w:rPr>
          <w:rFonts w:hint="eastAsia" w:ascii="宋体" w:hAnsi="宋体"/>
          <w:szCs w:val="21"/>
        </w:rPr>
        <w:t xml:space="preserve">0.7.1 依法必须招标的暂估价项目</w:t>
      </w:r>
      <w:bookmarkEnd w:id="537"/>
      <w:r/>
      <w:bookmarkEnd w:id="538"/>
      <w:r/>
      <w:bookmarkEnd w:id="539"/>
      <w:r/>
      <w:r/>
    </w:p>
    <w:p>
      <w:pPr>
        <w:pStyle w:val="1134"/>
        <w:ind w:firstLine="420"/>
        <w:jc w:val="left"/>
        <w:spacing w:line="360" w:lineRule="auto"/>
        <w:rPr>
          <w:rFonts w:ascii="宋体" w:hAnsi="宋体"/>
          <w:szCs w:val="21"/>
        </w:rPr>
      </w:pPr>
      <w:r>
        <w:rPr>
          <w:rFonts w:hint="eastAsia" w:ascii="宋体" w:hAnsi="宋体"/>
          <w:szCs w:val="21"/>
        </w:rPr>
        <w:t xml:space="preserve">对于依法必须招标的暂估价项目的确认和批准采取第</w:t>
      </w:r>
      <w:r>
        <w:rPr>
          <w:rFonts w:hint="eastAsia" w:ascii="宋体" w:hAnsi="宋体"/>
          <w:szCs w:val="21"/>
          <w:u w:val="single"/>
        </w:rPr>
        <w:t xml:space="preserve"> 2  </w:t>
      </w:r>
      <w:r>
        <w:rPr>
          <w:rFonts w:hint="eastAsia" w:ascii="宋体" w:hAnsi="宋体"/>
          <w:szCs w:val="21"/>
        </w:rPr>
        <w:t xml:space="preserve">种方式确定。</w:t>
      </w:r>
      <w:r/>
    </w:p>
    <w:p>
      <w:pPr>
        <w:pStyle w:val="1134"/>
        <w:ind w:firstLine="420"/>
        <w:jc w:val="left"/>
        <w:spacing w:line="360" w:lineRule="auto"/>
        <w:rPr>
          <w:rFonts w:ascii="宋体" w:hAnsi="宋体"/>
          <w:szCs w:val="21"/>
        </w:rPr>
      </w:pPr>
      <w:r>
        <w:rPr>
          <w:rFonts w:hint="eastAsia" w:ascii="宋体" w:hAnsi="宋体"/>
          <w:szCs w:val="21"/>
        </w:rPr>
        <w:t xml:space="preserve">10.7.2 不属于依法必须招标的暂估价项目</w:t>
      </w:r>
      <w:r/>
    </w:p>
    <w:p>
      <w:pPr>
        <w:pStyle w:val="1134"/>
        <w:ind w:firstLine="420"/>
        <w:jc w:val="left"/>
        <w:spacing w:line="360" w:lineRule="auto"/>
        <w:rPr>
          <w:rFonts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 1  </w:t>
      </w:r>
      <w:r>
        <w:rPr>
          <w:rFonts w:hint="eastAsia" w:ascii="宋体" w:hAnsi="宋体"/>
          <w:szCs w:val="21"/>
        </w:rPr>
        <w:t xml:space="preserve"> 种方式确定。</w:t>
      </w:r>
      <w:r/>
    </w:p>
    <w:p>
      <w:pPr>
        <w:pStyle w:val="1134"/>
        <w:ind w:firstLine="420"/>
        <w:jc w:val="left"/>
        <w:spacing w:line="360" w:lineRule="auto"/>
        <w:rPr>
          <w:rFonts w:ascii="宋体" w:hAnsi="宋体"/>
          <w:szCs w:val="21"/>
        </w:rPr>
      </w:pPr>
      <w:r>
        <w:rPr>
          <w:rFonts w:hint="eastAsia" w:ascii="宋体" w:hAnsi="宋体"/>
          <w:szCs w:val="21"/>
        </w:rPr>
        <w:t xml:space="preserve">第3种方式：</w:t>
      </w:r>
      <w:r>
        <w:rPr>
          <w:rFonts w:hint="eastAsia" w:ascii="宋体" w:hAnsi="宋体"/>
          <w:szCs w:val="21"/>
        </w:rPr>
        <w:t xml:space="preserve">承包人直接实施的暂估价项目</w:t>
      </w:r>
      <w:r/>
    </w:p>
    <w:p>
      <w:pPr>
        <w:pStyle w:val="1134"/>
        <w:ind w:firstLine="420"/>
        <w:jc w:val="left"/>
        <w:spacing w:line="360" w:lineRule="auto"/>
        <w:rPr>
          <w:rFonts w:ascii="宋体" w:hAnsi="宋体"/>
          <w:b/>
          <w:szCs w:val="21"/>
          <w:u w:val="single"/>
        </w:rPr>
      </w:pPr>
      <w:r>
        <w:rPr>
          <w:rFonts w:hint="eastAsia" w:ascii="宋体" w:hAnsi="宋体"/>
          <w:szCs w:val="21"/>
        </w:rPr>
        <w:t xml:space="preserve">承包人直接实施的暂估价项目的约定：</w:t>
      </w:r>
      <w:r>
        <w:rPr>
          <w:rFonts w:hint="eastAsia" w:ascii="宋体" w:hAnsi="宋体"/>
          <w:b/>
          <w:szCs w:val="21"/>
          <w:u w:val="single"/>
        </w:rPr>
        <w:t xml:space="preserve">须报监理及发包人批准后执行     。</w:t>
      </w:r>
      <w:r/>
    </w:p>
    <w:p>
      <w:pPr>
        <w:pStyle w:val="1134"/>
        <w:ind w:firstLine="420"/>
        <w:spacing w:after="120" w:line="360" w:lineRule="auto"/>
        <w:rPr>
          <w:rFonts w:ascii="宋体" w:hAnsi="宋体"/>
          <w:szCs w:val="21"/>
        </w:rPr>
      </w:pPr>
      <w:r>
        <w:rPr>
          <w:rFonts w:hint="eastAsia" w:ascii="宋体" w:hAnsi="宋体"/>
          <w:szCs w:val="21"/>
        </w:rPr>
        <w:t xml:space="preserve">10.8 暂列金额</w:t>
      </w:r>
      <w:r/>
    </w:p>
    <w:p>
      <w:pPr>
        <w:pStyle w:val="1134"/>
        <w:ind w:firstLine="420"/>
        <w:jc w:val="left"/>
        <w:spacing w:line="360" w:lineRule="auto"/>
        <w:rPr>
          <w:rFonts w:ascii="宋体" w:hAnsi="宋体"/>
          <w:b/>
          <w:szCs w:val="21"/>
          <w:u w:val="single"/>
        </w:rPr>
      </w:pPr>
      <w:r>
        <w:rPr>
          <w:rFonts w:hint="eastAsia" w:ascii="宋体" w:hAnsi="宋体"/>
          <w:szCs w:val="21"/>
        </w:rPr>
        <w:t xml:space="preserve">合同当事人关于暂列金额使用的约定：</w:t>
      </w:r>
      <w:r>
        <w:rPr>
          <w:rFonts w:hint="eastAsia" w:ascii="宋体" w:hAnsi="宋体"/>
          <w:b/>
          <w:szCs w:val="21"/>
          <w:u w:val="single"/>
        </w:rPr>
        <w:t xml:space="preserve">按照发包人的要求使用   。</w:t>
      </w:r>
      <w:r/>
    </w:p>
    <w:p>
      <w:pPr>
        <w:pStyle w:val="1132"/>
        <w:spacing w:before="120" w:after="120" w:line="360" w:lineRule="auto"/>
        <w:rPr>
          <w:rFonts w:ascii="宋体" w:hAnsi="宋体"/>
          <w:b w:val="0"/>
          <w:sz w:val="21"/>
          <w:szCs w:val="21"/>
        </w:rPr>
      </w:pPr>
      <w:r/>
      <w:bookmarkStart w:id="540" w:name="_Toc351203643"/>
      <w:r>
        <w:rPr>
          <w:rFonts w:hint="eastAsia" w:ascii="宋体" w:hAnsi="宋体"/>
          <w:b w:val="0"/>
          <w:sz w:val="21"/>
          <w:szCs w:val="21"/>
        </w:rPr>
        <w:t xml:space="preserve">11. 价格调整</w:t>
      </w:r>
      <w:bookmarkEnd w:id="540"/>
      <w:r/>
      <w:r/>
    </w:p>
    <w:p>
      <w:pPr>
        <w:pStyle w:val="1134"/>
        <w:ind w:firstLine="420"/>
        <w:spacing w:after="120" w:line="360" w:lineRule="auto"/>
        <w:rPr>
          <w:rFonts w:ascii="宋体" w:hAnsi="宋体"/>
          <w:szCs w:val="21"/>
        </w:rPr>
      </w:pPr>
      <w:r/>
      <w:bookmarkStart w:id="541" w:name="_Toc303539157"/>
      <w:r/>
      <w:bookmarkStart w:id="542" w:name="_Toc297123550"/>
      <w:r/>
      <w:bookmarkStart w:id="543" w:name="_Toc292559406"/>
      <w:r/>
      <w:bookmarkStart w:id="544" w:name="_Toc292559911"/>
      <w:r/>
      <w:bookmarkStart w:id="545" w:name="_Toc296347200"/>
      <w:r/>
      <w:bookmarkStart w:id="546" w:name="_Toc297048387"/>
      <w:r/>
      <w:bookmarkStart w:id="547" w:name="_Toc312678039"/>
      <w:r/>
      <w:bookmarkStart w:id="548" w:name="_Toc296346702"/>
      <w:r/>
      <w:bookmarkStart w:id="549" w:name="_Toc296503201"/>
      <w:r/>
      <w:bookmarkStart w:id="550" w:name="_Toc296944540"/>
      <w:r/>
      <w:bookmarkStart w:id="551" w:name="_Toc297120501"/>
      <w:r/>
      <w:bookmarkStart w:id="552" w:name="_Toc297216209"/>
      <w:r/>
      <w:bookmarkStart w:id="553" w:name="_Toc296891029"/>
      <w:r/>
      <w:bookmarkStart w:id="554" w:name="_Toc304295577"/>
      <w:r/>
      <w:bookmarkStart w:id="555" w:name="_Toc300935000"/>
      <w:r/>
      <w:bookmarkStart w:id="556" w:name="_Toc296891241"/>
      <w:r>
        <w:rPr>
          <w:rFonts w:hint="eastAsia" w:ascii="宋体" w:hAnsi="宋体"/>
          <w:szCs w:val="21"/>
        </w:rPr>
        <w:t xml:space="preserve">11.1 市场价格波动引起的调整</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1134"/>
        <w:ind w:firstLine="420"/>
        <w:jc w:val="left"/>
        <w:spacing w:line="360" w:lineRule="auto"/>
        <w:rPr>
          <w:rFonts w:ascii="宋体" w:hAnsi="宋体"/>
          <w:szCs w:val="21"/>
        </w:rPr>
      </w:pPr>
      <w:r>
        <w:rPr>
          <w:rFonts w:hint="eastAsia" w:ascii="宋体" w:hAnsi="宋体"/>
          <w:szCs w:val="21"/>
        </w:rPr>
        <w:t xml:space="preserve">市场价格波动是否调整合同价格的约定：</w:t>
      </w:r>
      <w:r>
        <w:rPr>
          <w:rFonts w:hint="eastAsia" w:ascii="宋体" w:hAnsi="宋体"/>
          <w:b/>
          <w:szCs w:val="21"/>
          <w:u w:val="single"/>
        </w:rPr>
        <w:t xml:space="preserve">/</w:t>
      </w:r>
      <w:r>
        <w:rPr>
          <w:rFonts w:hint="eastAsia" w:ascii="宋体" w:hAnsi="宋体"/>
          <w:szCs w:val="21"/>
        </w:rPr>
        <w:t xml:space="preserve">。</w:t>
      </w:r>
      <w:bookmarkEnd w:id="445"/>
      <w:r/>
      <w:bookmarkEnd w:id="446"/>
      <w:r/>
      <w:bookmarkEnd w:id="447"/>
      <w:r/>
      <w:bookmarkEnd w:id="448"/>
      <w:r/>
      <w:bookmarkEnd w:id="449"/>
      <w:r/>
      <w:bookmarkEnd w:id="450"/>
      <w:r/>
      <w:r/>
    </w:p>
    <w:p>
      <w:pPr>
        <w:pStyle w:val="1132"/>
        <w:spacing w:before="120" w:after="120" w:line="360" w:lineRule="auto"/>
        <w:rPr>
          <w:rFonts w:ascii="宋体" w:hAnsi="宋体"/>
          <w:b w:val="0"/>
          <w:sz w:val="21"/>
          <w:szCs w:val="21"/>
        </w:rPr>
      </w:pPr>
      <w:r/>
      <w:bookmarkStart w:id="557" w:name="_Toc292559915"/>
      <w:r/>
      <w:bookmarkStart w:id="558" w:name="_Toc296891033"/>
      <w:r/>
      <w:bookmarkStart w:id="559" w:name="_Toc292559410"/>
      <w:r/>
      <w:bookmarkStart w:id="560" w:name="_Toc296944544"/>
      <w:r/>
      <w:bookmarkStart w:id="561" w:name="_Toc296891245"/>
      <w:r/>
      <w:bookmarkStart w:id="562" w:name="_Toc297048391"/>
      <w:r/>
      <w:bookmarkStart w:id="563" w:name="_Toc297120505"/>
      <w:r/>
      <w:bookmarkStart w:id="564" w:name="_Toc296503205"/>
      <w:r/>
      <w:bookmarkStart w:id="565" w:name="_Toc296347204"/>
      <w:r/>
      <w:bookmarkStart w:id="566" w:name="_Toc296346706"/>
      <w:r/>
      <w:bookmarkStart w:id="567" w:name="_Toc351203644"/>
      <w:r/>
      <w:bookmarkStart w:id="568" w:name="_Toc303539159"/>
      <w:r/>
      <w:bookmarkStart w:id="569" w:name="_Toc312678040"/>
      <w:r/>
      <w:bookmarkStart w:id="570" w:name="_Toc297123552"/>
      <w:r/>
      <w:bookmarkStart w:id="571" w:name="_Toc297216211"/>
      <w:r/>
      <w:bookmarkStart w:id="572" w:name="_Toc304295579"/>
      <w:r/>
      <w:bookmarkStart w:id="573" w:name="_Toc300935002"/>
      <w:r>
        <w:rPr>
          <w:rFonts w:hint="eastAsia" w:ascii="宋体" w:hAnsi="宋体"/>
          <w:b w:val="0"/>
          <w:sz w:val="21"/>
          <w:szCs w:val="21"/>
        </w:rPr>
        <w:t xml:space="preserve">12. </w:t>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b w:val="0"/>
          <w:sz w:val="21"/>
          <w:szCs w:val="21"/>
        </w:rPr>
        <w:t xml:space="preserve">合同价格、计量与支付</w:t>
      </w:r>
      <w:bookmarkEnd w:id="567"/>
      <w:r/>
      <w:bookmarkEnd w:id="568"/>
      <w:r/>
      <w:bookmarkEnd w:id="569"/>
      <w:r/>
      <w:bookmarkEnd w:id="570"/>
      <w:r/>
      <w:bookmarkEnd w:id="571"/>
      <w:r/>
      <w:bookmarkEnd w:id="572"/>
      <w:r/>
      <w:bookmarkEnd w:id="573"/>
      <w:r/>
      <w:r/>
    </w:p>
    <w:p>
      <w:pPr>
        <w:pStyle w:val="1134"/>
        <w:ind w:firstLine="420"/>
        <w:spacing w:after="120" w:line="360" w:lineRule="auto"/>
        <w:rPr>
          <w:rFonts w:ascii="宋体" w:hAnsi="宋体"/>
          <w:szCs w:val="21"/>
        </w:rPr>
      </w:pPr>
      <w:r/>
      <w:bookmarkStart w:id="574" w:name="_Toc292559916"/>
      <w:r/>
      <w:bookmarkStart w:id="575" w:name="_Toc292559411"/>
      <w:r/>
      <w:bookmarkStart w:id="576" w:name="_Toc267251461"/>
      <w:r/>
      <w:bookmarkStart w:id="577" w:name="_Toc296503206"/>
      <w:r/>
      <w:bookmarkStart w:id="578" w:name="_Toc297120506"/>
      <w:r/>
      <w:bookmarkStart w:id="579" w:name="_Toc296891034"/>
      <w:r/>
      <w:bookmarkStart w:id="580" w:name="_Toc296944545"/>
      <w:r/>
      <w:bookmarkStart w:id="581" w:name="_Toc296347205"/>
      <w:r/>
      <w:bookmarkStart w:id="582" w:name="_Toc296346707"/>
      <w:r/>
      <w:bookmarkStart w:id="583" w:name="_Toc297048392"/>
      <w:r/>
      <w:bookmarkStart w:id="584" w:name="_Toc296891246"/>
      <w:r/>
      <w:bookmarkStart w:id="585" w:name="_Toc300935003"/>
      <w:r/>
      <w:bookmarkStart w:id="586" w:name="_Toc303539160"/>
      <w:r/>
      <w:bookmarkStart w:id="587" w:name="_Toc297123553"/>
      <w:r/>
      <w:bookmarkStart w:id="588" w:name="_Toc297216212"/>
      <w:r/>
      <w:bookmarkStart w:id="589" w:name="_Toc312678041"/>
      <w:r/>
      <w:bookmarkStart w:id="590" w:name="_Toc304295580"/>
      <w:r>
        <w:rPr>
          <w:rFonts w:hint="eastAsia" w:ascii="宋体" w:hAnsi="宋体"/>
          <w:szCs w:val="21"/>
        </w:rPr>
        <w:t xml:space="preserve">12.1 合</w:t>
      </w:r>
      <w:bookmarkEnd w:id="574"/>
      <w:r/>
      <w:bookmarkEnd w:id="575"/>
      <w:r/>
      <w:bookmarkEnd w:id="576"/>
      <w:r>
        <w:rPr>
          <w:rFonts w:hint="eastAsia" w:ascii="宋体" w:hAnsi="宋体"/>
          <w:szCs w:val="21"/>
        </w:rPr>
        <w:t xml:space="preserve">同价</w:t>
      </w:r>
      <w:bookmarkEnd w:id="577"/>
      <w:r/>
      <w:bookmarkEnd w:id="578"/>
      <w:r/>
      <w:bookmarkEnd w:id="579"/>
      <w:r/>
      <w:bookmarkEnd w:id="580"/>
      <w:r/>
      <w:bookmarkEnd w:id="581"/>
      <w:r/>
      <w:bookmarkEnd w:id="582"/>
      <w:r/>
      <w:bookmarkEnd w:id="583"/>
      <w:r/>
      <w:bookmarkEnd w:id="584"/>
      <w:r>
        <w:rPr>
          <w:rFonts w:hint="eastAsia" w:ascii="宋体" w:hAnsi="宋体"/>
          <w:szCs w:val="21"/>
        </w:rPr>
        <w:t xml:space="preserve">格形式</w:t>
      </w:r>
      <w:bookmarkEnd w:id="585"/>
      <w:r/>
      <w:bookmarkEnd w:id="586"/>
      <w:r/>
      <w:bookmarkEnd w:id="587"/>
      <w:r/>
      <w:bookmarkEnd w:id="588"/>
      <w:r/>
      <w:bookmarkEnd w:id="589"/>
      <w:r/>
      <w:bookmarkEnd w:id="590"/>
      <w:r/>
      <w:r/>
    </w:p>
    <w:p>
      <w:pPr>
        <w:pStyle w:val="1134"/>
        <w:ind w:firstLine="420"/>
        <w:jc w:val="left"/>
        <w:spacing w:line="360" w:lineRule="auto"/>
        <w:rPr>
          <w:rFonts w:ascii="宋体" w:hAnsi="宋体"/>
          <w:szCs w:val="21"/>
        </w:rPr>
      </w:pPr>
      <w:r>
        <w:rPr>
          <w:rFonts w:hint="eastAsia" w:ascii="宋体" w:hAnsi="宋体"/>
          <w:szCs w:val="21"/>
        </w:rPr>
        <w:t xml:space="preserve">1、单价合同。</w:t>
      </w:r>
      <w:r/>
    </w:p>
    <w:p>
      <w:pPr>
        <w:pStyle w:val="1129"/>
        <w:ind w:firstLine="420"/>
        <w:spacing w:line="360" w:lineRule="auto"/>
        <w:rPr>
          <w:rFonts w:ascii="宋体" w:hAnsi="宋体"/>
          <w:b/>
          <w:sz w:val="21"/>
          <w:szCs w:val="21"/>
          <w:u w:val="single"/>
        </w:rPr>
      </w:pPr>
      <w:r>
        <w:rPr>
          <w:rFonts w:hint="eastAsia" w:ascii="宋体" w:hAnsi="宋体"/>
          <w:sz w:val="21"/>
          <w:szCs w:val="21"/>
        </w:rPr>
        <w:t xml:space="preserve">风险范围：</w:t>
      </w:r>
      <w:r>
        <w:rPr>
          <w:rFonts w:hint="eastAsia" w:ascii="宋体" w:hAnsi="宋体"/>
          <w:b/>
          <w:sz w:val="21"/>
          <w:szCs w:val="21"/>
          <w:u w:val="single"/>
        </w:rPr>
        <w:t xml:space="preserve">按通用条款执行。</w:t>
      </w:r>
      <w:r/>
    </w:p>
    <w:p>
      <w:pPr>
        <w:pStyle w:val="1129"/>
        <w:ind w:firstLine="420"/>
        <w:spacing w:line="360" w:lineRule="auto"/>
        <w:rPr>
          <w:rFonts w:ascii="宋体" w:hAnsi="宋体"/>
          <w:sz w:val="21"/>
          <w:szCs w:val="21"/>
          <w:u w:val="single"/>
        </w:rPr>
      </w:pPr>
      <w:r>
        <w:rPr>
          <w:rFonts w:hint="eastAsia" w:ascii="宋体" w:hAnsi="宋体"/>
          <w:sz w:val="21"/>
          <w:szCs w:val="21"/>
        </w:rPr>
        <w:t xml:space="preserve">风险费用的计算方法：</w:t>
      </w:r>
      <w:r>
        <w:rPr>
          <w:rFonts w:hint="eastAsia" w:ascii="宋体" w:hAnsi="宋体"/>
          <w:b/>
          <w:sz w:val="21"/>
          <w:szCs w:val="21"/>
          <w:u w:val="single"/>
        </w:rPr>
        <w:t xml:space="preserve">按通用条款执行  </w:t>
      </w:r>
      <w:r>
        <w:rPr>
          <w:rFonts w:hint="eastAsia" w:ascii="宋体" w:hAnsi="宋体"/>
          <w:sz w:val="21"/>
          <w:szCs w:val="21"/>
          <w:u w:val="single"/>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风险范围以外合同价格的调整方法：</w:t>
      </w:r>
      <w:r>
        <w:rPr>
          <w:rFonts w:hint="eastAsia" w:ascii="宋体" w:hAnsi="宋体"/>
          <w:b/>
          <w:szCs w:val="21"/>
          <w:u w:val="single"/>
        </w:rPr>
        <w:t xml:space="preserve">按通用条款执行。</w:t>
      </w:r>
      <w:r/>
    </w:p>
    <w:p>
      <w:pPr>
        <w:pStyle w:val="1134"/>
        <w:ind w:firstLine="420"/>
        <w:spacing w:after="120" w:line="360" w:lineRule="auto"/>
        <w:rPr>
          <w:rFonts w:ascii="宋体" w:hAnsi="宋体"/>
          <w:szCs w:val="21"/>
        </w:rPr>
      </w:pPr>
      <w:r/>
      <w:bookmarkStart w:id="591" w:name="_Toc297123554"/>
      <w:r/>
      <w:bookmarkStart w:id="592" w:name="_Toc304295581"/>
      <w:r/>
      <w:bookmarkStart w:id="593" w:name="_Toc312678042"/>
      <w:r/>
      <w:bookmarkStart w:id="594" w:name="_Toc297216213"/>
      <w:r/>
      <w:bookmarkStart w:id="595" w:name="_Toc303539161"/>
      <w:r/>
      <w:bookmarkStart w:id="596" w:name="_Toc300935004"/>
      <w:r/>
      <w:bookmarkStart w:id="597" w:name="_Toc296891035"/>
      <w:r/>
      <w:bookmarkStart w:id="598" w:name="_Toc292559917"/>
      <w:r/>
      <w:bookmarkStart w:id="599" w:name="_Toc297048393"/>
      <w:r/>
      <w:bookmarkStart w:id="600" w:name="_Toc297120507"/>
      <w:r/>
      <w:bookmarkStart w:id="601" w:name="_Toc296891247"/>
      <w:r/>
      <w:bookmarkStart w:id="602" w:name="_Toc296503207"/>
      <w:r/>
      <w:bookmarkStart w:id="603" w:name="_Toc296347206"/>
      <w:r/>
      <w:bookmarkStart w:id="604" w:name="_Toc292559412"/>
      <w:r/>
      <w:bookmarkStart w:id="605" w:name="_Toc296944546"/>
      <w:r/>
      <w:bookmarkStart w:id="606" w:name="_Toc296346708"/>
      <w:r>
        <w:rPr>
          <w:rFonts w:hint="eastAsia" w:ascii="宋体" w:hAnsi="宋体"/>
          <w:szCs w:val="21"/>
        </w:rPr>
        <w:t xml:space="preserve">12.2 预付款</w:t>
      </w:r>
      <w:bookmarkEnd w:id="591"/>
      <w:r/>
      <w:bookmarkEnd w:id="592"/>
      <w:r/>
      <w:bookmarkEnd w:id="593"/>
      <w:r/>
      <w:bookmarkEnd w:id="594"/>
      <w:r/>
      <w:bookmarkEnd w:id="595"/>
      <w:r/>
      <w:bookmarkEnd w:id="596"/>
      <w:r/>
      <w:r/>
    </w:p>
    <w:p>
      <w:pPr>
        <w:pStyle w:val="1134"/>
        <w:ind w:firstLine="420"/>
        <w:jc w:val="left"/>
        <w:spacing w:line="360" w:lineRule="auto"/>
        <w:rPr>
          <w:rFonts w:ascii="宋体" w:hAnsi="宋体"/>
          <w:szCs w:val="21"/>
        </w:rPr>
      </w:pPr>
      <w:r>
        <w:rPr>
          <w:rFonts w:hint="eastAsia" w:ascii="宋体" w:hAnsi="宋体"/>
          <w:szCs w:val="21"/>
        </w:rPr>
        <w:t xml:space="preserve">12.2.1 预付款的支付</w:t>
      </w:r>
      <w:r/>
    </w:p>
    <w:p>
      <w:pPr>
        <w:pStyle w:val="1134"/>
        <w:ind w:firstLine="420"/>
        <w:jc w:val="left"/>
        <w:spacing w:line="360" w:lineRule="auto"/>
        <w:rPr>
          <w:rFonts w:ascii="宋体" w:hAnsi="宋体"/>
          <w:szCs w:val="21"/>
        </w:rPr>
      </w:pPr>
      <w:r>
        <w:rPr>
          <w:rFonts w:hint="eastAsia" w:ascii="宋体" w:hAnsi="宋体"/>
          <w:szCs w:val="21"/>
        </w:rPr>
        <w:t xml:space="preserve">预付款支付比例或金额：</w:t>
      </w:r>
      <w:r>
        <w:rPr>
          <w:rFonts w:hint="eastAsia" w:ascii="宋体" w:hAnsi="宋体"/>
          <w:szCs w:val="21"/>
          <w:u w:val="single"/>
        </w:rPr>
        <w:t xml:space="preserve">       /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预付款支付期限：</w:t>
      </w:r>
      <w:r>
        <w:rPr>
          <w:rFonts w:hint="eastAsia" w:ascii="宋体" w:hAnsi="宋体"/>
          <w:szCs w:val="21"/>
          <w:u w:val="single"/>
        </w:rPr>
        <w:t xml:space="preserve">            /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预付款扣回的方式：</w:t>
      </w:r>
      <w:r>
        <w:rPr>
          <w:rFonts w:hint="eastAsia" w:ascii="宋体" w:hAnsi="宋体"/>
          <w:szCs w:val="21"/>
          <w:u w:val="single"/>
        </w:rPr>
        <w:t xml:space="preserve">          /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12.2.2 预付款担保</w:t>
      </w:r>
      <w:r/>
    </w:p>
    <w:p>
      <w:pPr>
        <w:pStyle w:val="1134"/>
        <w:ind w:firstLine="420"/>
        <w:jc w:val="left"/>
        <w:spacing w:line="360" w:lineRule="auto"/>
        <w:rPr>
          <w:rFonts w:ascii="宋体" w:hAnsi="宋体"/>
          <w:szCs w:val="21"/>
        </w:rPr>
      </w:pPr>
      <w:r>
        <w:rPr>
          <w:rFonts w:hint="eastAsia" w:ascii="宋体" w:hAnsi="宋体"/>
          <w:szCs w:val="21"/>
        </w:rPr>
        <w:t xml:space="preserve">承包人提交预付款担保的期限：</w:t>
      </w:r>
      <w:r>
        <w:rPr>
          <w:rFonts w:hint="eastAsia" w:ascii="宋体" w:hAnsi="宋体"/>
          <w:szCs w:val="21"/>
          <w:u w:val="single"/>
        </w:rPr>
        <w:t xml:space="preserve">    /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预付款担保的形式为：</w:t>
      </w:r>
      <w:r>
        <w:rPr>
          <w:rFonts w:hint="eastAsia" w:ascii="宋体" w:hAnsi="宋体"/>
          <w:szCs w:val="21"/>
          <w:u w:val="single"/>
        </w:rPr>
        <w:t xml:space="preserve">        /             </w:t>
      </w:r>
      <w:r>
        <w:rPr>
          <w:rFonts w:hint="eastAsia" w:ascii="宋体" w:hAnsi="宋体"/>
          <w:szCs w:val="21"/>
        </w:rPr>
        <w:t xml:space="preserve">。</w:t>
      </w:r>
      <w:bookmarkEnd w:id="597"/>
      <w:r/>
      <w:bookmarkEnd w:id="598"/>
      <w:r/>
      <w:bookmarkEnd w:id="599"/>
      <w:r/>
      <w:bookmarkEnd w:id="600"/>
      <w:r/>
      <w:bookmarkEnd w:id="601"/>
      <w:r/>
      <w:bookmarkEnd w:id="602"/>
      <w:r/>
      <w:bookmarkEnd w:id="603"/>
      <w:r/>
      <w:bookmarkEnd w:id="604"/>
      <w:r/>
      <w:bookmarkEnd w:id="605"/>
      <w:r/>
      <w:bookmarkEnd w:id="606"/>
      <w:r/>
      <w:r/>
    </w:p>
    <w:p>
      <w:pPr>
        <w:pStyle w:val="1134"/>
        <w:ind w:firstLine="420"/>
        <w:spacing w:after="120" w:line="360" w:lineRule="auto"/>
        <w:rPr>
          <w:rFonts w:ascii="宋体" w:hAnsi="宋体"/>
          <w:szCs w:val="21"/>
        </w:rPr>
      </w:pPr>
      <w:r>
        <w:rPr>
          <w:rFonts w:hint="eastAsia" w:ascii="宋体" w:hAnsi="宋体"/>
          <w:szCs w:val="21"/>
        </w:rPr>
        <w:t xml:space="preserve">12.3 计量</w:t>
      </w:r>
      <w:r/>
    </w:p>
    <w:p>
      <w:pPr>
        <w:pStyle w:val="1134"/>
        <w:ind w:firstLine="420"/>
        <w:jc w:val="left"/>
        <w:spacing w:line="360" w:lineRule="auto"/>
        <w:rPr>
          <w:rFonts w:ascii="宋体" w:hAnsi="宋体"/>
          <w:szCs w:val="21"/>
        </w:rPr>
      </w:pPr>
      <w:r>
        <w:rPr>
          <w:rFonts w:hint="eastAsia" w:ascii="宋体" w:hAnsi="宋体"/>
          <w:szCs w:val="21"/>
        </w:rPr>
        <w:t xml:space="preserve">12.3.1 计量原则</w:t>
      </w:r>
      <w:r/>
    </w:p>
    <w:p>
      <w:pPr>
        <w:pStyle w:val="1134"/>
        <w:ind w:firstLine="420"/>
        <w:jc w:val="left"/>
        <w:spacing w:line="360" w:lineRule="auto"/>
        <w:rPr>
          <w:rFonts w:ascii="宋体" w:hAnsi="宋体"/>
          <w:b/>
          <w:szCs w:val="21"/>
          <w:u w:val="single"/>
        </w:rPr>
      </w:pPr>
      <w:r>
        <w:rPr>
          <w:rFonts w:hint="eastAsia" w:ascii="宋体" w:hAnsi="宋体"/>
          <w:szCs w:val="21"/>
        </w:rPr>
        <w:t xml:space="preserve">工程量计算规则：</w:t>
      </w:r>
      <w:r>
        <w:rPr>
          <w:rFonts w:hint="eastAsia" w:ascii="宋体" w:hAnsi="宋体"/>
          <w:b/>
          <w:szCs w:val="21"/>
          <w:u w:val="single"/>
        </w:rPr>
        <w:t xml:space="preserve">《</w:t>
      </w:r>
      <w:r>
        <w:rPr>
          <w:rFonts w:hint="eastAsia" w:ascii="宋体" w:hAnsi="宋体"/>
          <w:b/>
          <w:bCs/>
          <w:szCs w:val="21"/>
          <w:u w:val="single"/>
        </w:rPr>
        <w:t xml:space="preserve">建设工程工程量清单计价规范》</w:t>
      </w:r>
      <w:r>
        <w:rPr>
          <w:rFonts w:hint="eastAsia" w:ascii="宋体" w:hAnsi="宋体"/>
          <w:b/>
          <w:szCs w:val="21"/>
          <w:u w:val="single"/>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12.3.2 计量周期</w:t>
      </w:r>
      <w:r/>
    </w:p>
    <w:p>
      <w:pPr>
        <w:pStyle w:val="1134"/>
        <w:ind w:firstLine="420"/>
        <w:jc w:val="left"/>
        <w:spacing w:line="360" w:lineRule="auto"/>
        <w:rPr>
          <w:rFonts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 </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12.4 工程进度款支付</w:t>
      </w:r>
      <w:r/>
    </w:p>
    <w:p>
      <w:pPr>
        <w:pStyle w:val="1134"/>
        <w:ind w:firstLine="420"/>
        <w:jc w:val="left"/>
        <w:spacing w:line="360" w:lineRule="auto"/>
        <w:rPr>
          <w:rFonts w:ascii="宋体" w:hAnsi="宋体"/>
          <w:szCs w:val="21"/>
        </w:rPr>
      </w:pPr>
      <w:r/>
      <w:bookmarkStart w:id="607" w:name="_Toc297120511"/>
      <w:r/>
      <w:bookmarkStart w:id="608" w:name="_Toc292559921"/>
      <w:r/>
      <w:bookmarkStart w:id="609" w:name="_Toc300935006"/>
      <w:r/>
      <w:bookmarkStart w:id="610" w:name="_Toc292559416"/>
      <w:r/>
      <w:bookmarkStart w:id="611" w:name="_Toc303539163"/>
      <w:r/>
      <w:bookmarkStart w:id="612" w:name="_Toc296347210"/>
      <w:r/>
      <w:bookmarkStart w:id="613" w:name="_Toc296503211"/>
      <w:r/>
      <w:bookmarkStart w:id="614" w:name="_Toc296346712"/>
      <w:r/>
      <w:bookmarkStart w:id="615" w:name="_Toc296891251"/>
      <w:r/>
      <w:bookmarkStart w:id="616" w:name="_Toc297048397"/>
      <w:r/>
      <w:bookmarkStart w:id="617" w:name="_Toc297123556"/>
      <w:r/>
      <w:bookmarkStart w:id="618" w:name="_Toc296891039"/>
      <w:r/>
      <w:bookmarkStart w:id="619" w:name="_Toc297216215"/>
      <w:r/>
      <w:bookmarkStart w:id="620" w:name="_Toc296944550"/>
      <w:r>
        <w:rPr>
          <w:rFonts w:hint="eastAsia" w:ascii="宋体" w:hAnsi="宋体"/>
          <w:szCs w:val="21"/>
        </w:rPr>
        <w:t xml:space="preserve">12.4.1 付款周期</w:t>
      </w:r>
      <w:r/>
    </w:p>
    <w:p>
      <w:pPr>
        <w:pStyle w:val="1129"/>
        <w:ind w:left="504" w:firstLine="63"/>
        <w:spacing w:line="360" w:lineRule="auto"/>
        <w:rPr>
          <w:rFonts w:ascii="宋体" w:hAnsi="宋体"/>
          <w:sz w:val="21"/>
          <w:szCs w:val="21"/>
          <w:u w:val="single"/>
        </w:rPr>
      </w:pPr>
      <w:r>
        <w:rPr>
          <w:rFonts w:hint="eastAsia" w:ascii="宋体" w:hAnsi="宋体"/>
          <w:sz w:val="21"/>
          <w:szCs w:val="21"/>
        </w:rPr>
        <w:t xml:space="preserve">关于付款周期的约定：</w:t>
      </w:r>
      <w:r>
        <w:rPr>
          <w:rFonts w:hint="eastAsia" w:ascii="宋体" w:hAnsi="宋体"/>
          <w:sz w:val="21"/>
          <w:szCs w:val="21"/>
          <w:u w:val="single"/>
        </w:rPr>
        <w:t xml:space="preserve">工程竣工验收合格</w:t>
      </w:r>
      <w:r>
        <w:rPr>
          <w:rFonts w:hint="eastAsia" w:ascii="宋体" w:hAnsi="宋体"/>
          <w:sz w:val="21"/>
          <w:szCs w:val="21"/>
          <w:u w:val="single"/>
          <w:lang w:val="en-US" w:eastAsia="zh-CN"/>
        </w:rPr>
        <w:t xml:space="preserve">后支付合同价的70%，</w:t>
      </w:r>
      <w:r>
        <w:rPr>
          <w:rFonts w:hint="eastAsia" w:ascii="宋体" w:hAnsi="宋体"/>
          <w:sz w:val="21"/>
          <w:szCs w:val="21"/>
          <w:u w:val="single"/>
        </w:rPr>
        <w:t xml:space="preserve">竣工结算核对并双方确认签字后付至双方确认价的97%；余款待缺陷责任期满后一次性付清（此工程所涉及款项皆不计取利息，每次付款需中标供应商开据正规税票后支付）。</w:t>
      </w:r>
      <w:r/>
    </w:p>
    <w:p>
      <w:pPr>
        <w:pStyle w:val="1134"/>
        <w:ind w:firstLine="420"/>
        <w:jc w:val="left"/>
        <w:spacing w:line="360" w:lineRule="auto"/>
        <w:rPr>
          <w:rFonts w:ascii="宋体" w:hAnsi="宋体"/>
          <w:szCs w:val="21"/>
        </w:rPr>
      </w:pPr>
      <w:r>
        <w:rPr>
          <w:rFonts w:hint="eastAsia" w:ascii="宋体" w:hAnsi="宋体"/>
          <w:szCs w:val="21"/>
        </w:rPr>
        <w:t xml:space="preserve">12.4.2 进度付款申请单的编制</w:t>
      </w:r>
      <w:r/>
    </w:p>
    <w:p>
      <w:pPr>
        <w:pStyle w:val="1134"/>
        <w:ind w:firstLine="420"/>
        <w:jc w:val="left"/>
        <w:spacing w:line="360" w:lineRule="auto"/>
        <w:rPr>
          <w:rFonts w:ascii="宋体" w:hAnsi="宋体"/>
          <w:szCs w:val="21"/>
        </w:rPr>
      </w:pPr>
      <w:r>
        <w:rPr>
          <w:rFonts w:hint="eastAsia" w:ascii="宋体" w:hAnsi="宋体"/>
          <w:szCs w:val="21"/>
        </w:rPr>
        <w:t xml:space="preserve">关于进度付款申请单编制的约定：</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1</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szCs w:val="21"/>
        </w:rPr>
        <w:t xml:space="preserve">2.4.3 进度付款申请单的提交</w:t>
      </w:r>
      <w:r/>
    </w:p>
    <w:p>
      <w:pPr>
        <w:pStyle w:val="1134"/>
        <w:ind w:firstLine="420"/>
        <w:jc w:val="left"/>
        <w:spacing w:line="360" w:lineRule="auto"/>
        <w:rPr>
          <w:rFonts w:ascii="宋体" w:hAnsi="宋体"/>
          <w:szCs w:val="21"/>
        </w:rPr>
      </w:pPr>
      <w:r>
        <w:rPr>
          <w:rFonts w:hint="eastAsia" w:ascii="宋体" w:hAnsi="宋体"/>
          <w:szCs w:val="21"/>
        </w:rPr>
        <w:t xml:space="preserve">（1）单价合同进度付款申请单提交的约定：</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（2）总价合同进度付款申请单提交的约定：</w:t>
      </w:r>
      <w:r>
        <w:rPr>
          <w:rFonts w:hint="eastAsia" w:ascii="宋体" w:hAnsi="宋体"/>
          <w:szCs w:val="21"/>
          <w:u w:val="single"/>
        </w:rPr>
        <w:t xml:space="preserve">      /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（3）其他价格形式合同进度付款申请单提交的约定：</w:t>
      </w:r>
      <w:r>
        <w:rPr>
          <w:rFonts w:hint="eastAsia" w:ascii="宋体" w:hAnsi="宋体"/>
          <w:szCs w:val="21"/>
          <w:u w:val="single"/>
        </w:rPr>
        <w:t xml:space="preserve">   /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12.4.4 进度款审核和支付</w:t>
      </w:r>
      <w:r/>
    </w:p>
    <w:p>
      <w:pPr>
        <w:pStyle w:val="1134"/>
        <w:ind w:firstLine="420"/>
        <w:jc w:val="left"/>
        <w:spacing w:line="360" w:lineRule="auto"/>
        <w:rPr>
          <w:rFonts w:ascii="宋体" w:hAnsi="宋体"/>
          <w:szCs w:val="21"/>
          <w:u w:val="single"/>
        </w:rPr>
      </w:pPr>
      <w:r>
        <w:rPr>
          <w:rFonts w:hint="eastAsia" w:ascii="宋体" w:hAnsi="宋体"/>
          <w:szCs w:val="21"/>
        </w:rPr>
        <w:t xml:space="preserve">（1）监理人审查并报送发包人的期限：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发包人完成审批并签发进度款支付证书的期限：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（2）发包人支付进度款的期限：</w:t>
      </w:r>
      <w:r>
        <w:rPr>
          <w:rFonts w:hint="eastAsia" w:ascii="宋体" w:hAnsi="宋体" w:cs="宋体"/>
          <w:bCs/>
          <w:szCs w:val="21"/>
          <w:u w:val="single"/>
        </w:rPr>
        <w:t xml:space="preserve">/</w:t>
      </w:r>
      <w:r>
        <w:rPr>
          <w:rFonts w:hint="eastAsia" w:ascii="宋体" w:hAnsi="宋体"/>
          <w:szCs w:val="21"/>
        </w:rPr>
        <w:t xml:space="preserve">。</w:t>
      </w:r>
      <w:r/>
    </w:p>
    <w:p>
      <w:pPr>
        <w:pStyle w:val="1134"/>
        <w:ind w:firstLine="525"/>
        <w:jc w:val="left"/>
        <w:spacing w:line="360" w:lineRule="auto"/>
        <w:rPr>
          <w:rFonts w:ascii="宋体" w:hAnsi="宋体"/>
          <w:szCs w:val="21"/>
        </w:rPr>
      </w:pPr>
      <w:r>
        <w:rPr>
          <w:rFonts w:hint="eastAsia" w:ascii="宋体" w:hAnsi="宋体"/>
          <w:szCs w:val="21"/>
        </w:rPr>
        <w:t xml:space="preserve">12.4.6 支付分解表的编制</w:t>
      </w:r>
      <w:r/>
    </w:p>
    <w:p>
      <w:pPr>
        <w:pStyle w:val="1134"/>
        <w:ind w:firstLine="420"/>
        <w:jc w:val="left"/>
        <w:spacing w:line="360" w:lineRule="auto"/>
        <w:rPr>
          <w:rFonts w:ascii="宋体" w:hAnsi="宋体"/>
          <w:szCs w:val="21"/>
        </w:rPr>
      </w:pPr>
      <w:r>
        <w:rPr>
          <w:rFonts w:hint="eastAsia" w:ascii="宋体" w:hAnsi="宋体"/>
          <w:szCs w:val="21"/>
        </w:rPr>
        <w:t xml:space="preserve">2、总价合同支付分解表的编制与审批：</w:t>
      </w:r>
      <w:r>
        <w:rPr>
          <w:rFonts w:hint="eastAsia" w:ascii="宋体" w:hAnsi="宋体"/>
          <w:szCs w:val="21"/>
          <w:u w:val="single"/>
        </w:rPr>
        <w:t xml:space="preserve">   /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3、单价合同的总价项目支付分解表的编制与审批：</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2"/>
        <w:spacing w:before="120" w:after="120" w:line="360" w:lineRule="auto"/>
        <w:rPr>
          <w:rFonts w:ascii="宋体" w:hAnsi="宋体"/>
          <w:b w:val="0"/>
          <w:sz w:val="21"/>
          <w:szCs w:val="21"/>
        </w:rPr>
      </w:pPr>
      <w:r/>
      <w:bookmarkStart w:id="621" w:name="_Toc351203645"/>
      <w:r/>
      <w:bookmarkStart w:id="622" w:name="_Toc292559424"/>
      <w:r/>
      <w:bookmarkStart w:id="623" w:name="_Toc297120519"/>
      <w:r/>
      <w:bookmarkStart w:id="624" w:name="_Toc300935015"/>
      <w:r/>
      <w:bookmarkStart w:id="625" w:name="_Toc297216223"/>
      <w:r/>
      <w:bookmarkStart w:id="626" w:name="_Toc296503219"/>
      <w:r/>
      <w:bookmarkStart w:id="627" w:name="_Toc312678053"/>
      <w:r/>
      <w:bookmarkStart w:id="628" w:name="_Toc297048405"/>
      <w:r/>
      <w:bookmarkStart w:id="629" w:name="_Toc297123564"/>
      <w:r/>
      <w:bookmarkStart w:id="630" w:name="_Toc292559929"/>
      <w:r/>
      <w:bookmarkStart w:id="631" w:name="_Toc303539172"/>
      <w:r/>
      <w:bookmarkStart w:id="632" w:name="_Toc296944558"/>
      <w:r/>
      <w:bookmarkStart w:id="633" w:name="_Toc296346720"/>
      <w:r/>
      <w:bookmarkStart w:id="634" w:name="_Toc296891047"/>
      <w:r/>
      <w:bookmarkStart w:id="635" w:name="_Toc296891259"/>
      <w:r/>
      <w:bookmarkStart w:id="636" w:name="_Toc296347218"/>
      <w:r/>
      <w:bookmarkStart w:id="637" w:name="_Toc304295593"/>
      <w:r>
        <w:rPr>
          <w:rFonts w:hint="eastAsia" w:ascii="宋体" w:hAnsi="宋体"/>
          <w:b w:val="0"/>
          <w:sz w:val="21"/>
          <w:szCs w:val="21"/>
        </w:rPr>
        <w:t xml:space="preserve">13. 验收和工程试车</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pStyle w:val="1134"/>
        <w:ind w:firstLine="420"/>
        <w:spacing w:after="120" w:line="360" w:lineRule="auto"/>
        <w:rPr>
          <w:rFonts w:ascii="宋体" w:hAnsi="宋体"/>
          <w:szCs w:val="21"/>
        </w:rPr>
      </w:pPr>
      <w:r>
        <w:rPr>
          <w:rFonts w:hint="eastAsia" w:ascii="宋体" w:hAnsi="宋体"/>
          <w:szCs w:val="21"/>
        </w:rPr>
        <w:t xml:space="preserve">13.1 分部分项工程验收</w:t>
      </w:r>
      <w:r/>
    </w:p>
    <w:p>
      <w:pPr>
        <w:pStyle w:val="1134"/>
        <w:ind w:firstLine="420"/>
        <w:jc w:val="left"/>
        <w:spacing w:line="360" w:lineRule="auto"/>
        <w:rPr>
          <w:rFonts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 24 </w:t>
      </w:r>
      <w:r>
        <w:rPr>
          <w:rFonts w:hint="eastAsia" w:ascii="宋体" w:hAnsi="宋体"/>
          <w:szCs w:val="21"/>
        </w:rPr>
        <w:t xml:space="preserve">小时提交书面延期要求。</w:t>
      </w:r>
      <w:r/>
    </w:p>
    <w:p>
      <w:pPr>
        <w:pStyle w:val="1134"/>
        <w:ind w:firstLine="420"/>
        <w:jc w:val="left"/>
        <w:spacing w:line="360" w:lineRule="auto"/>
        <w:rPr>
          <w:rFonts w:ascii="宋体" w:hAnsi="宋体"/>
          <w:b/>
          <w:szCs w:val="21"/>
        </w:rPr>
      </w:pPr>
      <w:r>
        <w:rPr>
          <w:rFonts w:hint="eastAsia" w:ascii="宋体" w:hAnsi="宋体"/>
          <w:szCs w:val="21"/>
        </w:rPr>
        <w:t xml:space="preserve">关于延期最长不得超过：</w:t>
      </w:r>
      <w:r>
        <w:rPr>
          <w:rFonts w:hint="eastAsia" w:ascii="宋体" w:hAnsi="宋体"/>
          <w:szCs w:val="21"/>
          <w:u w:val="single"/>
        </w:rPr>
        <w:t xml:space="preserve">    48  </w:t>
      </w:r>
      <w:r>
        <w:rPr>
          <w:rFonts w:hint="eastAsia" w:ascii="宋体" w:hAnsi="宋体"/>
          <w:szCs w:val="21"/>
        </w:rPr>
        <w:t xml:space="preserve">小时。</w:t>
      </w:r>
      <w:r/>
    </w:p>
    <w:p>
      <w:pPr>
        <w:pStyle w:val="1134"/>
        <w:ind w:firstLine="420"/>
        <w:spacing w:after="120" w:line="360" w:lineRule="auto"/>
        <w:rPr>
          <w:rFonts w:ascii="宋体" w:hAnsi="宋体"/>
          <w:szCs w:val="21"/>
        </w:rPr>
      </w:pPr>
      <w:r/>
      <w:bookmarkStart w:id="638" w:name="_Toc296503223"/>
      <w:r/>
      <w:bookmarkStart w:id="639" w:name="_Toc297123565"/>
      <w:r/>
      <w:bookmarkStart w:id="640" w:name="_Toc296891263"/>
      <w:r/>
      <w:bookmarkStart w:id="641" w:name="_Toc312678056"/>
      <w:r/>
      <w:bookmarkStart w:id="642" w:name="_Toc297048409"/>
      <w:r/>
      <w:bookmarkStart w:id="643" w:name="_Toc292559933"/>
      <w:r/>
      <w:bookmarkStart w:id="644" w:name="_Toc296944562"/>
      <w:r/>
      <w:bookmarkStart w:id="645" w:name="_Toc304295596"/>
      <w:r/>
      <w:bookmarkStart w:id="646" w:name="_Toc296891051"/>
      <w:r/>
      <w:bookmarkStart w:id="647" w:name="_Toc292559428"/>
      <w:r/>
      <w:bookmarkStart w:id="648" w:name="_Toc297216224"/>
      <w:r/>
      <w:bookmarkStart w:id="649" w:name="_Toc296346724"/>
      <w:r/>
      <w:bookmarkStart w:id="650" w:name="_Toc297120523"/>
      <w:r/>
      <w:bookmarkStart w:id="651" w:name="_Toc303539173"/>
      <w:r/>
      <w:bookmarkStart w:id="652" w:name="_Toc296347222"/>
      <w:r/>
      <w:bookmarkStart w:id="653" w:name="_Toc300935016"/>
      <w:r/>
      <w:bookmarkStart w:id="654" w:name="_Toc267251472"/>
      <w:r/>
      <w:bookmarkStart w:id="655" w:name="_Toc267251473"/>
      <w:r/>
      <w:bookmarkStart w:id="656" w:name="_Toc267251474"/>
      <w:r/>
      <w:bookmarkStart w:id="657" w:name="_Toc267251475"/>
      <w:r/>
      <w:bookmarkStart w:id="658" w:name="_Toc267251470"/>
      <w:r/>
      <w:bookmarkStart w:id="659" w:name="_Toc267251471"/>
      <w:r/>
      <w:bookmarkStart w:id="660" w:name="_Toc267251476"/>
      <w:r>
        <w:rPr>
          <w:rFonts w:hint="eastAsia" w:ascii="宋体" w:hAnsi="宋体"/>
          <w:szCs w:val="21"/>
        </w:rPr>
        <w:t xml:space="preserve">13.2 竣工验收</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
    </w:p>
    <w:p>
      <w:pPr>
        <w:pStyle w:val="1134"/>
        <w:ind w:firstLine="420"/>
        <w:jc w:val="left"/>
        <w:spacing w:line="360" w:lineRule="auto"/>
        <w:rPr>
          <w:rFonts w:ascii="宋体" w:hAnsi="宋体"/>
          <w:szCs w:val="21"/>
        </w:rPr>
      </w:pPr>
      <w:r/>
      <w:bookmarkStart w:id="661" w:name="_Toc280868704"/>
      <w:r/>
      <w:bookmarkStart w:id="662" w:name="_Toc280868705"/>
      <w:r/>
      <w:bookmarkStart w:id="663" w:name="_Toc280868706"/>
      <w:r/>
      <w:bookmarkStart w:id="664" w:name="_Toc280868707"/>
      <w:r/>
      <w:bookmarkStart w:id="665" w:name="_Toc280868708"/>
      <w:r/>
      <w:bookmarkStart w:id="666" w:name="_Toc280868709"/>
      <w:r>
        <w:rPr>
          <w:rFonts w:hint="eastAsia" w:ascii="宋体" w:hAnsi="宋体"/>
          <w:szCs w:val="21"/>
        </w:rPr>
        <w:t xml:space="preserve">13.2.2竣工验收程序</w:t>
      </w:r>
      <w:bookmarkEnd w:id="661"/>
      <w:r/>
      <w:r/>
    </w:p>
    <w:p>
      <w:pPr>
        <w:pStyle w:val="1134"/>
        <w:ind w:firstLine="420"/>
        <w:jc w:val="left"/>
        <w:spacing w:line="360" w:lineRule="auto"/>
        <w:rPr>
          <w:rFonts w:ascii="宋体" w:hAnsi="宋体"/>
          <w:szCs w:val="21"/>
        </w:rPr>
      </w:pPr>
      <w:r>
        <w:rPr>
          <w:rFonts w:hint="eastAsia" w:ascii="宋体" w:hAnsi="宋体"/>
          <w:szCs w:val="21"/>
        </w:rPr>
        <w:t xml:space="preserve">关于竣工验收程序的约定：</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关于竣工验收其他的约定：</w:t>
      </w:r>
      <w:r>
        <w:rPr>
          <w:rFonts w:hint="eastAsia" w:ascii="宋体" w:hAnsi="宋体"/>
          <w:szCs w:val="21"/>
          <w:u w:val="single"/>
        </w:rPr>
        <w:t xml:space="preserve"> /</w:t>
      </w:r>
      <w:r>
        <w:rPr>
          <w:rFonts w:hint="eastAsia" w:ascii="宋体" w:hAnsi="宋体"/>
          <w:b/>
          <w:szCs w:val="21"/>
          <w:u w:val="single"/>
        </w:rPr>
        <w:t xml:space="preserve">.</w:t>
      </w:r>
      <w:bookmarkEnd w:id="662"/>
      <w:r/>
      <w:r/>
    </w:p>
    <w:p>
      <w:pPr>
        <w:pStyle w:val="1134"/>
        <w:ind w:firstLine="420"/>
        <w:jc w:val="left"/>
        <w:spacing w:line="360" w:lineRule="auto"/>
        <w:rPr>
          <w:rFonts w:ascii="宋体" w:hAnsi="宋体"/>
          <w:szCs w:val="21"/>
        </w:rPr>
      </w:pPr>
      <w:r>
        <w:rPr>
          <w:rFonts w:hint="eastAsia" w:ascii="宋体" w:hAnsi="宋体"/>
          <w:szCs w:val="21"/>
        </w:rPr>
        <w:t xml:space="preserve">13.2.5移交、接收全部与部分工程</w:t>
      </w:r>
      <w:bookmarkEnd w:id="663"/>
      <w:r/>
      <w:r/>
    </w:p>
    <w:p>
      <w:pPr>
        <w:pStyle w:val="1134"/>
        <w:ind w:firstLine="420"/>
        <w:jc w:val="left"/>
        <w:spacing w:line="360" w:lineRule="auto"/>
        <w:rPr>
          <w:rFonts w:ascii="宋体" w:hAnsi="宋体"/>
          <w:szCs w:val="21"/>
        </w:rPr>
      </w:pPr>
      <w:r>
        <w:rPr>
          <w:rFonts w:hint="eastAsia" w:ascii="宋体" w:hAnsi="宋体"/>
          <w:szCs w:val="21"/>
        </w:rPr>
        <w:t xml:space="preserve">承包人向发包人移交工程的期限：</w:t>
      </w:r>
      <w:r>
        <w:rPr>
          <w:rFonts w:hint="eastAsia" w:ascii="宋体" w:hAnsi="宋体" w:cs="宋体"/>
          <w:b/>
          <w:bCs/>
          <w:szCs w:val="21"/>
          <w:u w:val="single"/>
        </w:rPr>
        <w:t xml:space="preserve">按通用条款 </w:t>
      </w:r>
      <w:r>
        <w:rPr>
          <w:rFonts w:hint="eastAsia" w:ascii="宋体" w:hAnsi="宋体"/>
          <w:szCs w:val="21"/>
        </w:rPr>
        <w:t xml:space="preserve">。</w:t>
      </w:r>
      <w:bookmarkEnd w:id="664"/>
      <w:r/>
      <w:bookmarkEnd w:id="665"/>
      <w:r/>
      <w:r/>
    </w:p>
    <w:p>
      <w:pPr>
        <w:pStyle w:val="1134"/>
        <w:ind w:firstLine="420"/>
        <w:spacing w:after="120" w:line="360" w:lineRule="auto"/>
        <w:rPr>
          <w:rFonts w:ascii="宋体" w:hAnsi="宋体"/>
          <w:szCs w:val="21"/>
        </w:rPr>
      </w:pPr>
      <w:r>
        <w:rPr>
          <w:rFonts w:hint="eastAsia" w:ascii="宋体" w:hAnsi="宋体"/>
          <w:szCs w:val="21"/>
        </w:rPr>
        <w:t xml:space="preserve">13.6 竣工退场</w:t>
      </w:r>
      <w:r/>
    </w:p>
    <w:p>
      <w:pPr>
        <w:pStyle w:val="1134"/>
        <w:ind w:firstLine="420"/>
        <w:jc w:val="left"/>
        <w:spacing w:line="360" w:lineRule="auto"/>
        <w:rPr>
          <w:rFonts w:ascii="宋体" w:hAnsi="宋体"/>
          <w:szCs w:val="21"/>
        </w:rPr>
      </w:pPr>
      <w:r>
        <w:rPr>
          <w:rFonts w:hint="eastAsia" w:ascii="宋体" w:hAnsi="宋体"/>
          <w:szCs w:val="21"/>
        </w:rPr>
        <w:t xml:space="preserve">13.6.1 竣工退场</w:t>
      </w:r>
      <w:r/>
    </w:p>
    <w:p>
      <w:pPr>
        <w:pStyle w:val="1134"/>
        <w:ind w:firstLine="420"/>
        <w:jc w:val="left"/>
        <w:spacing w:line="360" w:lineRule="auto"/>
        <w:rPr>
          <w:rFonts w:ascii="宋体" w:hAnsi="宋体"/>
          <w:szCs w:val="21"/>
        </w:rPr>
      </w:pPr>
      <w:r>
        <w:rPr>
          <w:rFonts w:hint="eastAsia" w:ascii="宋体" w:hAnsi="宋体"/>
          <w:szCs w:val="21"/>
        </w:rPr>
        <w:t xml:space="preserve">承包人完成竣工退场的期限：</w:t>
      </w:r>
      <w:r>
        <w:rPr>
          <w:rFonts w:hint="eastAsia" w:ascii="宋体" w:hAnsi="宋体"/>
          <w:b/>
          <w:szCs w:val="21"/>
          <w:u w:val="single"/>
        </w:rPr>
        <w:t xml:space="preserve">竣工验收证明书签署日的7天内  </w:t>
      </w:r>
      <w:r>
        <w:rPr>
          <w:rFonts w:hint="eastAsia" w:ascii="宋体" w:hAnsi="宋体"/>
          <w:szCs w:val="21"/>
        </w:rPr>
        <w:t xml:space="preserve">。</w:t>
      </w:r>
      <w:r/>
    </w:p>
    <w:p>
      <w:pPr>
        <w:pStyle w:val="1132"/>
        <w:spacing w:before="120" w:after="120" w:line="360" w:lineRule="auto"/>
        <w:rPr>
          <w:rFonts w:ascii="宋体" w:hAnsi="宋体"/>
          <w:b w:val="0"/>
          <w:sz w:val="21"/>
          <w:szCs w:val="21"/>
        </w:rPr>
      </w:pPr>
      <w:r/>
      <w:bookmarkStart w:id="667" w:name="_Toc351203646"/>
      <w:r>
        <w:rPr>
          <w:rFonts w:hint="eastAsia" w:ascii="宋体" w:hAnsi="宋体"/>
          <w:b w:val="0"/>
          <w:sz w:val="21"/>
          <w:szCs w:val="21"/>
        </w:rPr>
        <w:t xml:space="preserve">14. 竣工结算</w:t>
      </w:r>
      <w:bookmarkEnd w:id="667"/>
      <w:r/>
      <w:r/>
    </w:p>
    <w:p>
      <w:pPr>
        <w:pStyle w:val="1134"/>
        <w:ind w:firstLine="420"/>
        <w:spacing w:after="120" w:line="360" w:lineRule="auto"/>
        <w:rPr>
          <w:rFonts w:ascii="宋体" w:hAnsi="宋体"/>
          <w:szCs w:val="21"/>
        </w:rPr>
      </w:pPr>
      <w:r>
        <w:rPr>
          <w:rFonts w:hint="eastAsia" w:ascii="宋体" w:hAnsi="宋体"/>
          <w:szCs w:val="21"/>
        </w:rPr>
        <w:t xml:space="preserve">14.1 竣工付款申请</w:t>
      </w:r>
      <w:r/>
    </w:p>
    <w:p>
      <w:pPr>
        <w:pStyle w:val="1134"/>
        <w:ind w:firstLine="420"/>
        <w:jc w:val="left"/>
        <w:spacing w:line="360" w:lineRule="auto"/>
        <w:rPr>
          <w:rFonts w:ascii="宋体" w:hAnsi="宋体" w:cs="宋体"/>
          <w:b/>
          <w:bCs/>
          <w:szCs w:val="21"/>
          <w:u w:val="single"/>
        </w:rPr>
      </w:pPr>
      <w:r>
        <w:rPr>
          <w:rFonts w:hint="eastAsia" w:ascii="宋体" w:hAnsi="宋体"/>
          <w:szCs w:val="21"/>
        </w:rPr>
        <w:t xml:space="preserve">承包人提交竣工付款申请单的期限：</w:t>
      </w:r>
      <w:r>
        <w:rPr>
          <w:rFonts w:hint="eastAsia" w:ascii="宋体" w:hAnsi="宋体" w:cs="宋体"/>
          <w:b/>
          <w:bCs/>
          <w:szCs w:val="21"/>
          <w:u w:val="single"/>
        </w:rPr>
        <w:t xml:space="preserve"> 按通用条款     </w:t>
      </w:r>
      <w:r>
        <w:rPr>
          <w:rFonts w:hint="eastAsia" w:ascii="宋体" w:hAnsi="宋体" w:cs="宋体"/>
          <w:bCs/>
          <w:szCs w:val="21"/>
          <w:u w:val="single"/>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竣工付款申请单应包括的内容：</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14.2 竣工结算审核</w:t>
      </w:r>
      <w:r/>
    </w:p>
    <w:p>
      <w:pPr>
        <w:pStyle w:val="1134"/>
        <w:ind w:firstLine="420"/>
        <w:jc w:val="left"/>
        <w:spacing w:line="360" w:lineRule="auto"/>
        <w:rPr>
          <w:rFonts w:ascii="宋体" w:hAnsi="宋体" w:cs="宋体"/>
          <w:b/>
          <w:bCs/>
          <w:szCs w:val="21"/>
          <w:u w:val="single"/>
        </w:rPr>
      </w:pPr>
      <w:r>
        <w:rPr>
          <w:rFonts w:hint="eastAsia" w:ascii="宋体" w:hAnsi="宋体"/>
          <w:szCs w:val="21"/>
        </w:rPr>
        <w:t xml:space="preserve">发包人审批竣工付款申请单的期限：</w:t>
      </w:r>
      <w:r>
        <w:rPr>
          <w:rFonts w:hint="eastAsia" w:ascii="宋体" w:hAnsi="宋体" w:cs="宋体"/>
          <w:b/>
          <w:bCs/>
          <w:szCs w:val="21"/>
          <w:u w:val="single"/>
        </w:rPr>
        <w:t xml:space="preserve">审计结束后  </w:t>
      </w:r>
      <w:r>
        <w:rPr>
          <w:rFonts w:hint="eastAsia" w:ascii="宋体" w:hAnsi="宋体" w:cs="宋体"/>
          <w:bCs/>
          <w:szCs w:val="21"/>
          <w:u w:val="single"/>
        </w:rPr>
        <w:t xml:space="preserve"> 。</w:t>
      </w:r>
      <w:r/>
    </w:p>
    <w:p>
      <w:pPr>
        <w:pStyle w:val="1134"/>
        <w:ind w:firstLine="420"/>
        <w:jc w:val="left"/>
        <w:spacing w:line="360" w:lineRule="auto"/>
        <w:rPr>
          <w:rFonts w:ascii="宋体" w:hAnsi="宋体"/>
          <w:szCs w:val="21"/>
        </w:rPr>
      </w:pPr>
      <w:r>
        <w:rPr>
          <w:rFonts w:hint="eastAsia" w:ascii="宋体" w:hAnsi="宋体"/>
          <w:szCs w:val="21"/>
        </w:rPr>
        <w:t xml:space="preserve">关于竣工付款证书异议部分复核的方式和程序：</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14.4 最终结清</w:t>
      </w:r>
      <w:r/>
    </w:p>
    <w:p>
      <w:pPr>
        <w:pStyle w:val="1134"/>
        <w:ind w:firstLine="420"/>
        <w:jc w:val="left"/>
        <w:spacing w:line="360" w:lineRule="auto"/>
        <w:rPr>
          <w:rFonts w:ascii="宋体" w:hAnsi="宋体"/>
          <w:szCs w:val="21"/>
        </w:rPr>
      </w:pPr>
      <w:r>
        <w:rPr>
          <w:rFonts w:hint="eastAsia" w:ascii="宋体" w:hAnsi="宋体"/>
          <w:szCs w:val="21"/>
        </w:rPr>
        <w:t xml:space="preserve">14.4.1 最终结清申请单</w:t>
      </w:r>
      <w:r/>
    </w:p>
    <w:p>
      <w:pPr>
        <w:pStyle w:val="1134"/>
        <w:ind w:firstLine="420"/>
        <w:jc w:val="left"/>
        <w:spacing w:line="360" w:lineRule="auto"/>
        <w:rPr>
          <w:rFonts w:ascii="宋体" w:hAnsi="宋体"/>
          <w:szCs w:val="21"/>
        </w:rPr>
      </w:pPr>
      <w:r>
        <w:rPr>
          <w:rFonts w:hint="eastAsia" w:ascii="宋体" w:hAnsi="宋体"/>
          <w:szCs w:val="21"/>
        </w:rPr>
        <w:t xml:space="preserve">承包人提交最终结清申请单的份数：</w:t>
      </w:r>
      <w:r>
        <w:rPr>
          <w:rFonts w:hint="eastAsia" w:ascii="宋体" w:hAnsi="宋体" w:cs="宋体"/>
          <w:b/>
          <w:bCs/>
          <w:szCs w:val="21"/>
          <w:u w:val="single"/>
        </w:rPr>
        <w:t xml:space="preserve">    按通用条款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承包人提交最终结算申请单的期限：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14.4.2 最终结清证书和支付</w:t>
      </w:r>
      <w:r/>
    </w:p>
    <w:p>
      <w:pPr>
        <w:pStyle w:val="1134"/>
        <w:ind w:firstLine="420"/>
        <w:jc w:val="left"/>
        <w:spacing w:line="360" w:lineRule="auto"/>
        <w:rPr>
          <w:rFonts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cs="宋体"/>
          <w:b/>
          <w:bCs/>
          <w:szCs w:val="21"/>
          <w:u w:val="single"/>
        </w:rPr>
        <w:t xml:space="preserve">审计结束后  </w:t>
      </w:r>
      <w:r>
        <w:rPr>
          <w:rFonts w:hint="eastAsia" w:ascii="宋体" w:hAnsi="宋体"/>
          <w:szCs w:val="21"/>
        </w:rPr>
        <w:t xml:space="preserve">。</w:t>
      </w:r>
      <w:r/>
    </w:p>
    <w:p>
      <w:pPr>
        <w:pStyle w:val="1134"/>
        <w:ind w:firstLine="420"/>
        <w:jc w:val="left"/>
        <w:spacing w:line="360" w:lineRule="auto"/>
        <w:rPr>
          <w:rFonts w:ascii="宋体" w:hAnsi="宋体"/>
          <w:szCs w:val="21"/>
        </w:rPr>
      </w:pPr>
      <w:r>
        <w:rPr>
          <w:rFonts w:hint="eastAsia" w:ascii="宋体" w:hAnsi="宋体"/>
          <w:szCs w:val="21"/>
        </w:rPr>
        <w:t xml:space="preserve">（2）发包人完成支付的期限：</w:t>
      </w:r>
      <w:r>
        <w:rPr>
          <w:rFonts w:hint="eastAsia" w:ascii="宋体" w:hAnsi="宋体" w:cs="宋体"/>
          <w:bCs/>
          <w:szCs w:val="21"/>
          <w:u w:val="single"/>
        </w:rPr>
        <w:t xml:space="preserve">/  </w:t>
      </w:r>
      <w:r>
        <w:rPr>
          <w:rFonts w:hint="eastAsia" w:ascii="宋体" w:hAnsi="宋体"/>
          <w:szCs w:val="21"/>
        </w:rPr>
        <w:t xml:space="preserve">。</w:t>
      </w:r>
      <w:bookmarkEnd w:id="654"/>
      <w:r/>
      <w:bookmarkEnd w:id="655"/>
      <w:r/>
      <w:bookmarkEnd w:id="656"/>
      <w:r/>
      <w:bookmarkEnd w:id="657"/>
      <w:r/>
      <w:bookmarkEnd w:id="658"/>
      <w:r/>
      <w:bookmarkEnd w:id="659"/>
      <w:r/>
      <w:bookmarkEnd w:id="660"/>
      <w:r/>
      <w:bookmarkEnd w:id="666"/>
      <w:r/>
      <w:r/>
    </w:p>
    <w:p>
      <w:pPr>
        <w:pStyle w:val="1132"/>
        <w:spacing w:before="120" w:after="120" w:line="360" w:lineRule="auto"/>
        <w:rPr>
          <w:rFonts w:ascii="宋体" w:hAnsi="宋体"/>
          <w:b w:val="0"/>
          <w:sz w:val="21"/>
          <w:szCs w:val="21"/>
        </w:rPr>
      </w:pPr>
      <w:r/>
      <w:bookmarkStart w:id="668" w:name="_Toc351203647"/>
      <w:r/>
      <w:bookmarkStart w:id="669" w:name="_Toc267251483"/>
      <w:r/>
      <w:bookmarkStart w:id="670" w:name="_Toc267251484"/>
      <w:r/>
      <w:bookmarkStart w:id="671" w:name="_Toc267251482"/>
      <w:r/>
      <w:bookmarkStart w:id="672" w:name="_Toc267251485"/>
      <w:r/>
      <w:bookmarkStart w:id="673" w:name="_Toc267251486"/>
      <w:r/>
      <w:bookmarkStart w:id="674" w:name="_Toc267251489"/>
      <w:r/>
      <w:bookmarkStart w:id="675" w:name="_Toc267251490"/>
      <w:r/>
      <w:bookmarkStart w:id="676" w:name="_Toc267251488"/>
      <w:r/>
      <w:bookmarkStart w:id="677" w:name="_Toc267251507"/>
      <w:r/>
      <w:bookmarkStart w:id="678" w:name="_Toc267251494"/>
      <w:r/>
      <w:bookmarkStart w:id="679" w:name="_Toc267251496"/>
      <w:r/>
      <w:bookmarkStart w:id="680" w:name="_Toc267251503"/>
      <w:r/>
      <w:bookmarkStart w:id="681" w:name="_Toc267251492"/>
      <w:r/>
      <w:bookmarkStart w:id="682" w:name="_Toc267251502"/>
      <w:r/>
      <w:bookmarkStart w:id="683" w:name="_Toc267251504"/>
      <w:r/>
      <w:bookmarkStart w:id="684" w:name="_Toc267251497"/>
      <w:r/>
      <w:bookmarkStart w:id="685" w:name="_Toc267251498"/>
      <w:r/>
      <w:bookmarkStart w:id="686" w:name="_Toc267251506"/>
      <w:r/>
      <w:bookmarkStart w:id="687" w:name="_Toc267251501"/>
      <w:r/>
      <w:bookmarkStart w:id="688" w:name="_Toc267251499"/>
      <w:r/>
      <w:bookmarkStart w:id="689" w:name="_Toc267251491"/>
      <w:r/>
      <w:bookmarkStart w:id="690" w:name="_Toc267251495"/>
      <w:r/>
      <w:bookmarkStart w:id="691" w:name="_Toc267251493"/>
      <w:r/>
      <w:bookmarkStart w:id="692" w:name="_Toc267251508"/>
      <w:r>
        <w:rPr>
          <w:rFonts w:hint="eastAsia" w:ascii="宋体" w:hAnsi="宋体"/>
          <w:b w:val="0"/>
          <w:sz w:val="21"/>
          <w:szCs w:val="21"/>
        </w:rPr>
        <w:t xml:space="preserve">15. 缺陷责任期与保修</w:t>
      </w:r>
      <w:bookmarkEnd w:id="668"/>
      <w:r/>
      <w:r/>
    </w:p>
    <w:p>
      <w:pPr>
        <w:pStyle w:val="1134"/>
        <w:ind w:firstLine="420"/>
        <w:spacing w:after="120" w:line="360" w:lineRule="auto"/>
        <w:rPr>
          <w:rFonts w:ascii="宋体" w:hAnsi="宋体"/>
          <w:szCs w:val="21"/>
        </w:rPr>
      </w:pPr>
      <w:r>
        <w:rPr>
          <w:rFonts w:hint="eastAsia" w:ascii="宋体" w:hAnsi="宋体"/>
          <w:szCs w:val="21"/>
        </w:rPr>
        <w:t xml:space="preserve">15.2缺陷责任期</w:t>
      </w:r>
      <w:bookmarkEnd w:id="669"/>
      <w:r/>
      <w:r/>
    </w:p>
    <w:p>
      <w:pPr>
        <w:pStyle w:val="1134"/>
        <w:ind w:firstLine="420"/>
        <w:jc w:val="left"/>
        <w:spacing w:line="360" w:lineRule="auto"/>
        <w:rPr>
          <w:rFonts w:ascii="宋体" w:hAnsi="宋体" w:cs="宋体"/>
          <w:b/>
          <w:bCs/>
          <w:szCs w:val="21"/>
          <w:u w:val="single"/>
        </w:rPr>
      </w:pPr>
      <w:r>
        <w:rPr>
          <w:rFonts w:hint="eastAsia" w:ascii="宋体" w:hAnsi="宋体"/>
          <w:szCs w:val="21"/>
        </w:rPr>
        <w:t xml:space="preserve">缺陷责任期的具体期限：</w:t>
      </w:r>
      <w:r>
        <w:rPr>
          <w:rFonts w:hint="eastAsia" w:ascii="宋体" w:hAnsi="宋体" w:cs="宋体"/>
          <w:b/>
          <w:bCs/>
          <w:szCs w:val="21"/>
          <w:u w:val="single"/>
        </w:rPr>
        <w:t xml:space="preserve">2年。</w:t>
      </w:r>
      <w:r/>
    </w:p>
    <w:p>
      <w:pPr>
        <w:pStyle w:val="1134"/>
        <w:ind w:firstLine="420"/>
        <w:spacing w:after="120" w:line="360" w:lineRule="auto"/>
        <w:rPr>
          <w:rFonts w:ascii="宋体" w:hAnsi="宋体"/>
          <w:szCs w:val="21"/>
        </w:rPr>
      </w:pPr>
      <w:r>
        <w:rPr>
          <w:rFonts w:hint="eastAsia" w:ascii="宋体" w:hAnsi="宋体"/>
          <w:szCs w:val="21"/>
        </w:rPr>
        <w:t xml:space="preserve">15.3 质量保证金</w:t>
      </w:r>
      <w:r/>
    </w:p>
    <w:p>
      <w:pPr>
        <w:pStyle w:val="1134"/>
        <w:ind w:firstLine="420"/>
        <w:jc w:val="left"/>
        <w:spacing w:line="360" w:lineRule="auto"/>
        <w:rPr>
          <w:rFonts w:ascii="宋体" w:hAnsi="宋体" w:cs="宋体"/>
          <w:b/>
          <w:bCs/>
          <w:szCs w:val="21"/>
          <w:u w:val="single"/>
        </w:rPr>
      </w:pPr>
      <w:r>
        <w:rPr>
          <w:rFonts w:hint="eastAsia" w:ascii="宋体" w:hAnsi="宋体"/>
          <w:szCs w:val="21"/>
        </w:rPr>
        <w:t xml:space="preserve">关于是否扣留质量保证金的约定：</w:t>
      </w:r>
      <w:r>
        <w:rPr>
          <w:rFonts w:hint="eastAsia" w:ascii="宋体" w:hAnsi="宋体" w:cs="宋体"/>
          <w:b/>
          <w:bCs/>
          <w:szCs w:val="21"/>
          <w:u w:val="single"/>
        </w:rPr>
        <w:t xml:space="preserve">/  。</w:t>
      </w:r>
      <w:r/>
    </w:p>
    <w:p>
      <w:pPr>
        <w:pStyle w:val="1134"/>
        <w:ind w:firstLine="420"/>
        <w:jc w:val="left"/>
        <w:spacing w:line="360" w:lineRule="auto"/>
        <w:rPr>
          <w:rFonts w:ascii="宋体" w:hAnsi="宋体"/>
          <w:szCs w:val="21"/>
        </w:rPr>
      </w:pPr>
      <w:r>
        <w:rPr>
          <w:rFonts w:hint="eastAsia" w:ascii="宋体" w:hAnsi="宋体"/>
          <w:szCs w:val="21"/>
        </w:rPr>
        <w:t xml:space="preserve">15.3.2 质量保证金的扣留 </w:t>
      </w:r>
      <w:r/>
    </w:p>
    <w:p>
      <w:pPr>
        <w:pStyle w:val="1134"/>
        <w:ind w:firstLine="420"/>
        <w:jc w:val="left"/>
        <w:spacing w:line="360" w:lineRule="auto"/>
        <w:rPr>
          <w:rFonts w:ascii="宋体" w:hAnsi="宋体"/>
          <w:szCs w:val="21"/>
        </w:rPr>
      </w:pPr>
      <w:r>
        <w:rPr>
          <w:rFonts w:hint="eastAsia" w:ascii="宋体" w:hAnsi="宋体"/>
          <w:szCs w:val="21"/>
        </w:rPr>
        <w:t xml:space="preserve">质量保证金的扣留采取以下第</w:t>
      </w:r>
      <w:r>
        <w:rPr>
          <w:rFonts w:hint="eastAsia" w:ascii="宋体" w:hAnsi="宋体"/>
          <w:szCs w:val="21"/>
          <w:u w:val="single"/>
        </w:rPr>
        <w:t xml:space="preserve">  2  </w:t>
      </w:r>
      <w:r>
        <w:rPr>
          <w:rFonts w:hint="eastAsia" w:ascii="宋体" w:hAnsi="宋体"/>
          <w:szCs w:val="21"/>
        </w:rPr>
        <w:t xml:space="preserve">种方式：</w:t>
      </w:r>
      <w:r/>
    </w:p>
    <w:p>
      <w:pPr>
        <w:pStyle w:val="1134"/>
        <w:ind w:firstLine="420"/>
        <w:jc w:val="left"/>
        <w:spacing w:line="360" w:lineRule="auto"/>
        <w:rPr>
          <w:rFonts w:ascii="宋体" w:hAnsi="宋体"/>
          <w:szCs w:val="21"/>
        </w:rPr>
      </w:pPr>
      <w:r>
        <w:rPr>
          <w:rFonts w:hint="eastAsia" w:ascii="宋体" w:hAnsi="宋体"/>
          <w:szCs w:val="21"/>
        </w:rPr>
        <w:t xml:space="preserve">（1）在支付工程进度款时逐次扣留，在此情形下，质量保证金的计算基数不包括预付款的支付、扣回以及价格调整的金额；</w:t>
      </w:r>
      <w:r/>
    </w:p>
    <w:p>
      <w:pPr>
        <w:pStyle w:val="1134"/>
        <w:ind w:firstLine="420"/>
        <w:jc w:val="left"/>
        <w:spacing w:line="360" w:lineRule="auto"/>
        <w:rPr>
          <w:rFonts w:ascii="宋体" w:hAnsi="宋体"/>
          <w:szCs w:val="21"/>
        </w:rPr>
      </w:pPr>
      <w:r>
        <w:rPr>
          <w:rFonts w:hint="eastAsia" w:ascii="宋体" w:hAnsi="宋体"/>
          <w:szCs w:val="21"/>
        </w:rPr>
        <w:t xml:space="preserve">（2）工程竣工结算时一次性扣留质量保证金；</w:t>
      </w:r>
      <w:r/>
    </w:p>
    <w:p>
      <w:pPr>
        <w:pStyle w:val="1134"/>
        <w:ind w:firstLine="420"/>
        <w:jc w:val="left"/>
        <w:spacing w:line="360" w:lineRule="auto"/>
        <w:rPr>
          <w:rFonts w:ascii="宋体" w:hAnsi="宋体"/>
          <w:szCs w:val="21"/>
        </w:rPr>
      </w:pPr>
      <w:r>
        <w:rPr>
          <w:rFonts w:hint="eastAsia" w:ascii="宋体" w:hAnsi="宋体"/>
          <w:szCs w:val="21"/>
        </w:rPr>
        <w:t xml:space="preserve">（3）其他扣留方式:。</w:t>
      </w:r>
      <w:r/>
    </w:p>
    <w:p>
      <w:pPr>
        <w:pStyle w:val="1134"/>
        <w:ind w:firstLine="420"/>
        <w:jc w:val="left"/>
        <w:spacing w:line="360" w:lineRule="auto"/>
        <w:rPr>
          <w:rFonts w:ascii="宋体" w:hAnsi="宋体" w:cs="宋体"/>
          <w:b/>
          <w:bCs/>
          <w:szCs w:val="21"/>
          <w:u w:val="single"/>
        </w:rPr>
      </w:pPr>
      <w:r>
        <w:rPr>
          <w:rFonts w:hint="eastAsia" w:ascii="宋体" w:hAnsi="宋体"/>
          <w:szCs w:val="21"/>
        </w:rPr>
        <w:t xml:space="preserve">关于质量保证金的补充约定：</w:t>
      </w:r>
      <w:r>
        <w:rPr>
          <w:rFonts w:hint="eastAsia" w:ascii="宋体" w:hAnsi="宋体" w:cs="宋体"/>
          <w:b/>
          <w:bCs/>
          <w:szCs w:val="21"/>
          <w:u w:val="single"/>
        </w:rPr>
        <w:t xml:space="preserve"> 质保期满后，如无问题，一次性无息退还。</w:t>
      </w:r>
      <w:bookmarkEnd w:id="670"/>
      <w:r/>
      <w:bookmarkEnd w:id="671"/>
      <w:r/>
      <w:r/>
    </w:p>
    <w:p>
      <w:pPr>
        <w:pStyle w:val="1134"/>
        <w:ind w:firstLine="420"/>
        <w:spacing w:after="120" w:line="360" w:lineRule="auto"/>
        <w:rPr>
          <w:rFonts w:ascii="宋体" w:hAnsi="宋体"/>
          <w:szCs w:val="21"/>
        </w:rPr>
      </w:pPr>
      <w:r>
        <w:rPr>
          <w:rFonts w:hint="eastAsia" w:ascii="宋体" w:hAnsi="宋体"/>
          <w:szCs w:val="21"/>
        </w:rPr>
        <w:t xml:space="preserve">15.4保修</w:t>
      </w:r>
      <w:bookmarkEnd w:id="672"/>
      <w:r/>
      <w:r/>
    </w:p>
    <w:p>
      <w:pPr>
        <w:pStyle w:val="1134"/>
        <w:ind w:firstLine="409"/>
        <w:jc w:val="left"/>
        <w:spacing w:line="360" w:lineRule="auto"/>
        <w:rPr>
          <w:rFonts w:ascii="宋体" w:hAnsi="宋体"/>
          <w:szCs w:val="21"/>
        </w:rPr>
      </w:pPr>
      <w:r>
        <w:rPr>
          <w:rFonts w:hint="eastAsia" w:ascii="宋体" w:hAnsi="宋体"/>
          <w:szCs w:val="21"/>
        </w:rPr>
        <w:t xml:space="preserve">15.4.1 保修责任</w:t>
      </w:r>
      <w:r/>
    </w:p>
    <w:p>
      <w:pPr>
        <w:pStyle w:val="1134"/>
        <w:ind w:firstLine="409"/>
        <w:jc w:val="left"/>
        <w:spacing w:line="360" w:lineRule="auto"/>
        <w:rPr>
          <w:rFonts w:ascii="宋体" w:hAnsi="宋体"/>
          <w:szCs w:val="21"/>
        </w:rPr>
      </w:pPr>
      <w:r>
        <w:rPr>
          <w:rFonts w:hint="eastAsia" w:ascii="宋体" w:hAnsi="宋体"/>
          <w:szCs w:val="21"/>
        </w:rPr>
        <w:t xml:space="preserve">工程保修期为：</w:t>
      </w:r>
      <w:r>
        <w:rPr>
          <w:rFonts w:hint="eastAsia" w:ascii="宋体" w:hAnsi="宋体" w:cs="宋体"/>
          <w:b/>
          <w:bCs/>
          <w:szCs w:val="21"/>
          <w:u w:val="single"/>
        </w:rPr>
        <w:t xml:space="preserve">详见附件</w:t>
      </w:r>
      <w:r>
        <w:rPr>
          <w:rFonts w:hint="eastAsia" w:ascii="宋体" w:hAnsi="宋体" w:cs="宋体"/>
          <w:b/>
          <w:bCs/>
          <w:szCs w:val="21"/>
          <w:u w:val="single"/>
          <w:lang w:val="en-US" w:eastAsia="zh-CN"/>
        </w:rPr>
        <w:t xml:space="preserve">1</w:t>
      </w:r>
      <w:r>
        <w:rPr>
          <w:rFonts w:hint="eastAsia" w:ascii="宋体" w:hAnsi="宋体" w:cs="宋体"/>
          <w:b/>
          <w:bCs/>
          <w:szCs w:val="21"/>
          <w:u w:val="single"/>
        </w:rPr>
        <w:t xml:space="preserve">《工程质量保修书》  </w:t>
      </w:r>
      <w:r>
        <w:rPr>
          <w:rFonts w:hint="eastAsia" w:ascii="宋体" w:hAnsi="宋体"/>
          <w:szCs w:val="21"/>
        </w:rPr>
        <w:t xml:space="preserve">。</w:t>
      </w:r>
      <w:r/>
    </w:p>
    <w:p>
      <w:pPr>
        <w:pStyle w:val="1134"/>
        <w:ind w:firstLine="409"/>
        <w:jc w:val="left"/>
        <w:spacing w:line="360" w:lineRule="auto"/>
        <w:rPr>
          <w:rFonts w:ascii="宋体" w:hAnsi="宋体"/>
          <w:szCs w:val="21"/>
        </w:rPr>
      </w:pPr>
      <w:r>
        <w:rPr>
          <w:rFonts w:hint="eastAsia" w:ascii="宋体" w:hAnsi="宋体"/>
          <w:szCs w:val="21"/>
        </w:rPr>
        <w:t xml:space="preserve">15.4.3 修复通知</w:t>
      </w:r>
      <w:r/>
    </w:p>
    <w:p>
      <w:pPr>
        <w:pStyle w:val="1134"/>
        <w:ind w:firstLine="409"/>
        <w:jc w:val="left"/>
        <w:spacing w:line="360" w:lineRule="auto"/>
        <w:rPr>
          <w:rFonts w:ascii="宋体" w:hAnsi="宋体" w:cs="宋体"/>
          <w:b/>
          <w:bCs/>
          <w:szCs w:val="21"/>
          <w:u w:val="single"/>
        </w:rPr>
      </w:pPr>
      <w:r>
        <w:rPr>
          <w:rFonts w:hint="eastAsia" w:ascii="宋体" w:hAnsi="宋体"/>
          <w:szCs w:val="21"/>
        </w:rPr>
        <w:t xml:space="preserve">承包人收到保修通知并到达工程现场的合理时间：</w:t>
      </w:r>
      <w:r>
        <w:rPr>
          <w:rFonts w:hint="eastAsia" w:ascii="宋体" w:hAnsi="宋体" w:cs="宋体"/>
          <w:b/>
          <w:bCs/>
          <w:szCs w:val="21"/>
          <w:u w:val="single"/>
        </w:rPr>
        <w:t xml:space="preserve">按通用条款执行   。</w:t>
      </w:r>
      <w:bookmarkEnd w:id="673"/>
      <w:r/>
      <w:bookmarkEnd w:id="674"/>
      <w:r/>
      <w:bookmarkEnd w:id="675"/>
      <w:r/>
      <w:bookmarkEnd w:id="676"/>
      <w:r/>
      <w:r/>
    </w:p>
    <w:p>
      <w:pPr>
        <w:pStyle w:val="1132"/>
        <w:spacing w:before="120" w:after="120" w:line="360" w:lineRule="auto"/>
        <w:rPr>
          <w:rFonts w:ascii="宋体" w:hAnsi="宋体"/>
          <w:b w:val="0"/>
          <w:sz w:val="21"/>
          <w:szCs w:val="21"/>
        </w:rPr>
      </w:pPr>
      <w:r/>
      <w:bookmarkStart w:id="693" w:name="_Toc351203648"/>
      <w:r/>
      <w:bookmarkStart w:id="694" w:name="_Toc280868717"/>
      <w:r/>
      <w:bookmarkStart w:id="695" w:name="_Toc280868718"/>
      <w:r>
        <w:rPr>
          <w:rFonts w:hint="eastAsia" w:ascii="宋体" w:hAnsi="宋体"/>
          <w:b w:val="0"/>
          <w:sz w:val="21"/>
          <w:szCs w:val="21"/>
        </w:rPr>
        <w:t xml:space="preserve">16. 违约</w:t>
      </w:r>
      <w:bookmarkEnd w:id="693"/>
      <w:r/>
      <w:r/>
    </w:p>
    <w:p>
      <w:pPr>
        <w:pStyle w:val="1133"/>
        <w:ind w:firstLine="560"/>
        <w:spacing w:line="360" w:lineRule="auto"/>
        <w:rPr>
          <w:rFonts w:ascii="宋体" w:hAnsi="宋体"/>
          <w:szCs w:val="21"/>
        </w:rPr>
      </w:pPr>
      <w:r/>
      <w:bookmarkStart w:id="696" w:name="_Toc351203649"/>
      <w:r>
        <w:rPr>
          <w:rFonts w:hint="eastAsia" w:ascii="宋体" w:hAnsi="宋体"/>
          <w:szCs w:val="21"/>
        </w:rPr>
        <w:t xml:space="preserve">承包人违约的其他情形：</w:t>
      </w:r>
      <w:r>
        <w:rPr>
          <w:rFonts w:hint="eastAsia" w:ascii="宋体" w:hAnsi="宋体"/>
          <w:b/>
          <w:szCs w:val="21"/>
          <w:u w:val="single"/>
        </w:rPr>
        <w:t xml:space="preserve">按通用条款执行 </w:t>
      </w:r>
      <w:r>
        <w:rPr>
          <w:rFonts w:hint="eastAsia" w:ascii="宋体" w:hAnsi="宋体"/>
          <w:szCs w:val="21"/>
          <w:u w:val="single"/>
        </w:rPr>
        <w:t xml:space="preserve">      .</w:t>
      </w:r>
      <w:r/>
    </w:p>
    <w:p>
      <w:pPr>
        <w:pStyle w:val="1133"/>
        <w:ind w:firstLine="560"/>
        <w:spacing w:line="360" w:lineRule="auto"/>
        <w:rPr>
          <w:rFonts w:ascii="宋体" w:hAnsi="宋体"/>
          <w:szCs w:val="21"/>
        </w:rPr>
      </w:pPr>
      <w:r>
        <w:rPr>
          <w:rFonts w:hint="eastAsia" w:ascii="宋体" w:hAnsi="宋体"/>
          <w:szCs w:val="21"/>
        </w:rPr>
        <w:t xml:space="preserve">16.2.2承包人违约的责任</w:t>
      </w:r>
      <w:r/>
    </w:p>
    <w:p>
      <w:pPr>
        <w:pStyle w:val="1133"/>
        <w:ind w:firstLine="560"/>
        <w:spacing w:line="360" w:lineRule="auto"/>
        <w:rPr>
          <w:rFonts w:ascii="宋体" w:hAnsi="宋体"/>
          <w:b/>
          <w:szCs w:val="21"/>
          <w:u w:val="single"/>
        </w:rPr>
      </w:pPr>
      <w:r>
        <w:rPr>
          <w:rFonts w:hint="eastAsia" w:ascii="宋体" w:hAnsi="宋体"/>
          <w:szCs w:val="21"/>
        </w:rPr>
        <w:t xml:space="preserve">承包人违约责任的承担方式和计算方法：</w:t>
      </w:r>
      <w:r>
        <w:rPr>
          <w:rFonts w:hint="eastAsia" w:ascii="宋体" w:hAnsi="宋体"/>
          <w:b/>
          <w:szCs w:val="21"/>
          <w:u w:val="single"/>
        </w:rPr>
        <w:t xml:space="preserve"> 支付违约金，除专用条款已约定的内容，其他情形违约金的具体金额由发包人和监理人商定</w:t>
      </w:r>
      <w:r>
        <w:rPr>
          <w:rFonts w:hint="eastAsia" w:ascii="宋体" w:hAnsi="宋体"/>
          <w:b/>
          <w:szCs w:val="21"/>
        </w:rPr>
        <w:t xml:space="preserve">。    </w:t>
      </w:r>
      <w:r/>
    </w:p>
    <w:p>
      <w:pPr>
        <w:pStyle w:val="1133"/>
        <w:ind w:firstLine="560"/>
        <w:spacing w:line="360" w:lineRule="auto"/>
        <w:rPr>
          <w:rFonts w:ascii="宋体" w:hAnsi="宋体"/>
          <w:szCs w:val="21"/>
        </w:rPr>
      </w:pPr>
      <w:r>
        <w:rPr>
          <w:rFonts w:hint="eastAsia" w:ascii="宋体" w:hAnsi="宋体"/>
          <w:szCs w:val="21"/>
        </w:rPr>
        <w:t xml:space="preserve">16.2.3 因承包人违约解除合同</w:t>
      </w:r>
      <w:r/>
    </w:p>
    <w:p>
      <w:pPr>
        <w:pStyle w:val="1133"/>
        <w:ind w:firstLine="560"/>
        <w:spacing w:line="360" w:lineRule="auto"/>
        <w:rPr>
          <w:rFonts w:ascii="宋体" w:hAnsi="宋体"/>
          <w:szCs w:val="21"/>
        </w:rPr>
      </w:pPr>
      <w:r>
        <w:rPr>
          <w:rFonts w:hint="eastAsia" w:ascii="宋体" w:hAnsi="宋体"/>
          <w:szCs w:val="21"/>
        </w:rPr>
        <w:t xml:space="preserve">关于承包人违约解除合同的特别约定：</w:t>
      </w:r>
      <w:r>
        <w:rPr>
          <w:rFonts w:hint="eastAsia" w:ascii="宋体" w:hAnsi="宋体"/>
          <w:b/>
          <w:szCs w:val="21"/>
          <w:u w:val="single"/>
        </w:rPr>
        <w:t xml:space="preserve">承包人延误工期超过28天，发包人有权解除合同，承包人承担一切责任</w:t>
      </w:r>
      <w:r>
        <w:rPr>
          <w:rFonts w:hint="eastAsia" w:ascii="宋体" w:hAnsi="宋体"/>
          <w:szCs w:val="21"/>
        </w:rPr>
        <w:t xml:space="preserve">。</w:t>
      </w:r>
      <w:r/>
    </w:p>
    <w:p>
      <w:pPr>
        <w:pStyle w:val="1133"/>
        <w:ind w:firstLine="560"/>
        <w:spacing w:line="360" w:lineRule="auto"/>
        <w:rPr>
          <w:rFonts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b/>
          <w:szCs w:val="21"/>
          <w:u w:val="single"/>
        </w:rPr>
        <w:t xml:space="preserve">  由双方商定   </w:t>
      </w:r>
      <w:r>
        <w:rPr>
          <w:rFonts w:hint="eastAsia" w:ascii="宋体" w:hAnsi="宋体"/>
          <w:szCs w:val="21"/>
        </w:rPr>
        <w:t xml:space="preserve">。</w:t>
      </w:r>
      <w:r/>
    </w:p>
    <w:p>
      <w:pPr>
        <w:pStyle w:val="1132"/>
        <w:spacing w:before="120" w:after="120" w:line="360" w:lineRule="auto"/>
        <w:rPr>
          <w:rFonts w:ascii="宋体" w:hAnsi="宋体"/>
          <w:b w:val="0"/>
          <w:sz w:val="21"/>
          <w:szCs w:val="21"/>
        </w:rPr>
      </w:pPr>
      <w:r>
        <w:rPr>
          <w:rFonts w:hint="eastAsia" w:ascii="宋体" w:hAnsi="宋体"/>
          <w:b w:val="0"/>
          <w:sz w:val="21"/>
          <w:szCs w:val="21"/>
        </w:rPr>
        <w:t xml:space="preserve">17. 不可抗力</w:t>
      </w:r>
      <w:bookmarkEnd w:id="694"/>
      <w:r/>
      <w:bookmarkEnd w:id="696"/>
      <w:r/>
      <w:r/>
    </w:p>
    <w:p>
      <w:pPr>
        <w:pStyle w:val="1134"/>
        <w:ind w:firstLine="420"/>
        <w:spacing w:after="120" w:line="360" w:lineRule="auto"/>
        <w:rPr>
          <w:rFonts w:ascii="宋体" w:hAnsi="宋体"/>
          <w:szCs w:val="21"/>
        </w:rPr>
      </w:pPr>
      <w:r>
        <w:rPr>
          <w:rFonts w:hint="eastAsia" w:ascii="宋体" w:hAnsi="宋体"/>
          <w:szCs w:val="21"/>
        </w:rPr>
        <w:t xml:space="preserve">17.1 不可抗力的确认</w:t>
      </w:r>
      <w:r/>
    </w:p>
    <w:p>
      <w:pPr>
        <w:pStyle w:val="1134"/>
        <w:ind w:firstLine="420"/>
        <w:jc w:val="left"/>
        <w:spacing w:line="360" w:lineRule="auto"/>
        <w:rPr>
          <w:rFonts w:ascii="宋体" w:hAnsi="宋体"/>
          <w:szCs w:val="21"/>
          <w:u w:val="single"/>
        </w:rPr>
      </w:pPr>
      <w:r>
        <w:rPr>
          <w:rFonts w:hint="eastAsia" w:ascii="宋体" w:hAnsi="宋体"/>
          <w:szCs w:val="21"/>
        </w:rPr>
        <w:t xml:space="preserve">除通用合同条款约定的不可抗力事件之外，视为不可抗力的其他情形： </w:t>
      </w:r>
      <w:r>
        <w:rPr>
          <w:rFonts w:hint="eastAsia" w:ascii="宋体" w:hAnsi="宋体"/>
          <w:szCs w:val="21"/>
          <w:u w:val="single"/>
        </w:rPr>
        <w:t xml:space="preserve">    /                    </w:t>
      </w:r>
      <w:r>
        <w:rPr>
          <w:rFonts w:hint="eastAsia" w:ascii="宋体" w:hAnsi="宋体"/>
          <w:szCs w:val="21"/>
        </w:rPr>
        <w:t xml:space="preserve">。</w:t>
      </w:r>
      <w:r/>
    </w:p>
    <w:p>
      <w:pPr>
        <w:pStyle w:val="1134"/>
        <w:ind w:firstLine="420"/>
        <w:spacing w:after="120" w:line="360" w:lineRule="auto"/>
        <w:rPr>
          <w:rFonts w:ascii="宋体" w:hAnsi="宋体"/>
          <w:szCs w:val="21"/>
        </w:rPr>
      </w:pPr>
      <w:r>
        <w:rPr>
          <w:rFonts w:hint="eastAsia" w:ascii="宋体" w:hAnsi="宋体"/>
          <w:szCs w:val="21"/>
        </w:rPr>
        <w:t xml:space="preserve">17.4 因不可抗力解除合同</w:t>
      </w:r>
      <w:r/>
    </w:p>
    <w:p>
      <w:pPr>
        <w:pStyle w:val="1134"/>
        <w:ind w:firstLine="420"/>
        <w:jc w:val="left"/>
        <w:spacing w:line="360" w:lineRule="auto"/>
        <w:rPr>
          <w:rFonts w:ascii="宋体" w:hAnsi="宋体"/>
          <w:szCs w:val="21"/>
        </w:rPr>
      </w:pPr>
      <w:r>
        <w:rPr>
          <w:rFonts w:hint="eastAsia" w:ascii="宋体" w:hAnsi="宋体"/>
          <w:szCs w:val="21"/>
        </w:rPr>
        <w:t xml:space="preserve">合同解除后，发包人应在商定或确定发包人应支付款项后</w:t>
      </w:r>
      <w:r>
        <w:rPr>
          <w:rFonts w:hint="eastAsia" w:ascii="宋体" w:hAnsi="宋体"/>
          <w:b/>
          <w:szCs w:val="21"/>
          <w:u w:val="single"/>
        </w:rPr>
        <w:t xml:space="preserve">经双方协商后 </w:t>
      </w:r>
      <w:r>
        <w:rPr>
          <w:rFonts w:hint="eastAsia" w:ascii="宋体" w:hAnsi="宋体"/>
          <w:szCs w:val="21"/>
        </w:rPr>
        <w:t xml:space="preserve">完成款项的支付。</w:t>
      </w:r>
      <w:r/>
    </w:p>
    <w:p>
      <w:pPr>
        <w:pStyle w:val="1134"/>
        <w:ind w:firstLine="420"/>
        <w:spacing w:after="120" w:line="360" w:lineRule="auto"/>
        <w:rPr>
          <w:rFonts w:ascii="宋体" w:hAnsi="宋体"/>
          <w:szCs w:val="21"/>
        </w:rPr>
      </w:pPr>
      <w:r>
        <w:rPr>
          <w:rFonts w:hint="eastAsia" w:ascii="宋体" w:hAnsi="宋体"/>
          <w:szCs w:val="21"/>
        </w:rPr>
        <w:t xml:space="preserve">18. 保险 </w:t>
      </w:r>
      <w:r/>
    </w:p>
    <w:p>
      <w:pPr>
        <w:pStyle w:val="1134"/>
        <w:ind w:firstLine="420"/>
        <w:spacing w:after="120" w:line="360" w:lineRule="auto"/>
        <w:rPr>
          <w:rFonts w:ascii="宋体" w:hAnsi="宋体"/>
          <w:szCs w:val="21"/>
        </w:rPr>
      </w:pPr>
      <w:r>
        <w:rPr>
          <w:rFonts w:hint="eastAsia" w:ascii="宋体" w:hAnsi="宋体"/>
          <w:szCs w:val="21"/>
        </w:rPr>
        <w:t xml:space="preserve">18.1 工程保险 </w:t>
      </w:r>
      <w:r/>
    </w:p>
    <w:p>
      <w:pPr>
        <w:pStyle w:val="1134"/>
        <w:ind w:firstLine="420"/>
        <w:spacing w:after="120" w:line="360" w:lineRule="auto"/>
        <w:rPr>
          <w:rFonts w:ascii="宋体" w:hAnsi="宋体"/>
          <w:szCs w:val="21"/>
        </w:rPr>
      </w:pPr>
      <w:r>
        <w:rPr>
          <w:rFonts w:hint="eastAsia" w:ascii="宋体" w:hAnsi="宋体"/>
          <w:szCs w:val="21"/>
        </w:rPr>
        <w:t xml:space="preserve">关于工程保险的特别约定： </w:t>
      </w:r>
      <w:r>
        <w:rPr>
          <w:rFonts w:hint="eastAsia" w:ascii="宋体" w:hAnsi="宋体"/>
          <w:b/>
          <w:szCs w:val="21"/>
          <w:u w:val="single"/>
        </w:rPr>
        <w:t xml:space="preserve">按泰州市相关规定，应由承包人缴纳的保险必须按时依法办理 。 </w:t>
      </w:r>
      <w:r/>
    </w:p>
    <w:p>
      <w:pPr>
        <w:pStyle w:val="1134"/>
        <w:ind w:firstLine="420"/>
        <w:spacing w:after="120" w:line="360" w:lineRule="auto"/>
        <w:rPr>
          <w:rFonts w:ascii="宋体" w:hAnsi="宋体"/>
          <w:szCs w:val="21"/>
        </w:rPr>
      </w:pPr>
      <w:r>
        <w:rPr>
          <w:rFonts w:hint="eastAsia" w:ascii="宋体" w:hAnsi="宋体"/>
          <w:szCs w:val="21"/>
        </w:rPr>
        <w:t xml:space="preserve">18.3 其他保险 </w:t>
      </w:r>
      <w:r/>
    </w:p>
    <w:p>
      <w:pPr>
        <w:pStyle w:val="1134"/>
        <w:ind w:firstLine="420"/>
        <w:spacing w:after="120" w:line="360" w:lineRule="auto"/>
        <w:rPr>
          <w:rFonts w:ascii="宋体" w:hAnsi="宋体"/>
          <w:szCs w:val="21"/>
        </w:rPr>
      </w:pPr>
      <w:r>
        <w:rPr>
          <w:rFonts w:hint="eastAsia" w:ascii="宋体" w:hAnsi="宋体"/>
          <w:szCs w:val="21"/>
        </w:rPr>
        <w:t xml:space="preserve">关于其他保险的约定： </w:t>
      </w:r>
      <w:r>
        <w:rPr>
          <w:rFonts w:hint="eastAsia" w:ascii="宋体" w:hAnsi="宋体"/>
          <w:b/>
          <w:szCs w:val="21"/>
          <w:u w:val="single"/>
        </w:rPr>
        <w:t xml:space="preserve">按泰州市相关规定，应由承包人缴纳的保险必须按时依法办理 。 </w:t>
      </w:r>
      <w:r/>
    </w:p>
    <w:p>
      <w:pPr>
        <w:pStyle w:val="1134"/>
        <w:ind w:firstLine="420"/>
        <w:spacing w:after="120" w:line="360" w:lineRule="auto"/>
        <w:rPr>
          <w:rFonts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 / </w:t>
      </w:r>
      <w:r>
        <w:rPr>
          <w:rFonts w:hint="eastAsia" w:ascii="宋体" w:hAnsi="宋体"/>
          <w:szCs w:val="21"/>
        </w:rPr>
        <w:t xml:space="preserve">。 </w:t>
      </w:r>
      <w:r/>
    </w:p>
    <w:p>
      <w:pPr>
        <w:pStyle w:val="1134"/>
        <w:ind w:firstLine="420"/>
        <w:spacing w:after="120" w:line="360" w:lineRule="auto"/>
        <w:rPr>
          <w:rFonts w:ascii="宋体" w:hAnsi="宋体"/>
          <w:szCs w:val="21"/>
        </w:rPr>
      </w:pPr>
      <w:r>
        <w:rPr>
          <w:rFonts w:hint="eastAsia" w:ascii="宋体" w:hAnsi="宋体"/>
          <w:szCs w:val="21"/>
        </w:rPr>
        <w:t xml:space="preserve">18.7 通知义务 </w:t>
      </w:r>
      <w:r/>
    </w:p>
    <w:p>
      <w:pPr>
        <w:pStyle w:val="1134"/>
        <w:ind w:firstLine="420"/>
        <w:spacing w:after="120" w:line="360" w:lineRule="auto"/>
        <w:rPr>
          <w:rFonts w:ascii="宋体" w:hAnsi="宋体"/>
          <w:szCs w:val="21"/>
        </w:rPr>
      </w:pPr>
      <w:r>
        <w:rPr>
          <w:rFonts w:hint="eastAsia" w:ascii="宋体" w:hAnsi="宋体"/>
          <w:szCs w:val="21"/>
        </w:rPr>
        <w:t xml:space="preserve">关于变更保险合同时的通知义务的约定： 执行通用条款 。</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5"/>
      <w:r/>
      <w:r/>
    </w:p>
    <w:p>
      <w:pPr>
        <w:pStyle w:val="1134"/>
        <w:ind w:firstLine="420"/>
        <w:spacing w:after="120" w:line="360" w:lineRule="auto"/>
        <w:rPr>
          <w:rFonts w:ascii="宋体" w:hAnsi="宋体"/>
          <w:szCs w:val="21"/>
        </w:rPr>
      </w:pPr>
      <w:r>
        <w:rPr>
          <w:rFonts w:hint="eastAsia" w:ascii="宋体" w:hAnsi="宋体"/>
          <w:szCs w:val="21"/>
        </w:rPr>
        <w:t xml:space="preserve">20.4仲裁或诉讼</w:t>
      </w:r>
      <w:bookmarkEnd w:id="692"/>
      <w:r/>
      <w:r/>
    </w:p>
    <w:p>
      <w:pPr>
        <w:pStyle w:val="1134"/>
        <w:ind w:firstLine="420"/>
        <w:spacing w:after="120" w:line="360" w:lineRule="auto"/>
        <w:rPr>
          <w:rFonts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2</w:t>
      </w:r>
      <w:r>
        <w:rPr>
          <w:rFonts w:hint="eastAsia" w:ascii="宋体" w:hAnsi="宋体"/>
          <w:szCs w:val="21"/>
        </w:rPr>
        <w:t xml:space="preserve">种方式解决：</w:t>
      </w:r>
      <w:r/>
    </w:p>
    <w:p>
      <w:pPr>
        <w:pStyle w:val="1134"/>
        <w:numPr>
          <w:ilvl w:val="0"/>
          <w:numId w:val="2"/>
        </w:numPr>
        <w:ind w:firstLine="420"/>
        <w:jc w:val="left"/>
        <w:spacing w:line="360" w:lineRule="auto"/>
        <w:rPr>
          <w:rFonts w:hint="eastAsia" w:ascii="宋体" w:hAnsi="宋体"/>
          <w:szCs w:val="21"/>
        </w:rPr>
      </w:pPr>
      <w:r>
        <w:rPr>
          <w:rFonts w:hint="eastAsia" w:ascii="宋体" w:hAnsi="宋体"/>
          <w:szCs w:val="21"/>
        </w:rPr>
        <w:t xml:space="preserve">向</w:t>
      </w:r>
      <w:r>
        <w:rPr>
          <w:rFonts w:hint="eastAsia" w:ascii="宋体" w:hAnsi="宋体"/>
          <w:szCs w:val="21"/>
          <w:u w:val="single"/>
        </w:rPr>
        <w:t xml:space="preserve">泰州</w:t>
      </w:r>
      <w:r>
        <w:rPr>
          <w:rFonts w:hint="eastAsia" w:ascii="宋体" w:hAnsi="宋体"/>
          <w:szCs w:val="21"/>
        </w:rPr>
        <w:t xml:space="preserve">仲裁委员会申请仲裁；</w:t>
      </w:r>
      <w:r/>
    </w:p>
    <w:p>
      <w:pPr>
        <w:pStyle w:val="1134"/>
        <w:numPr>
          <w:ilvl w:val="0"/>
          <w:numId w:val="0"/>
        </w:numPr>
        <w:ind w:firstLine="420"/>
        <w:jc w:val="left"/>
        <w:spacing w:line="360" w:lineRule="auto"/>
        <w:rPr>
          <w:rFonts w:ascii="宋体" w:hAnsi="宋体"/>
          <w:b/>
          <w:sz w:val="32"/>
          <w:szCs w:val="32"/>
        </w:rPr>
      </w:pPr>
      <w:r>
        <w:rPr>
          <w:rFonts w:hint="eastAsia" w:ascii="宋体" w:hAnsi="宋体"/>
          <w:szCs w:val="21"/>
        </w:rPr>
        <w:t xml:space="preserve">（2）向 </w:t>
      </w:r>
      <w:r>
        <w:rPr>
          <w:rFonts w:hint="eastAsia" w:ascii="宋体" w:hAnsi="宋体"/>
          <w:szCs w:val="21"/>
          <w:u w:val="single"/>
        </w:rPr>
        <w:t xml:space="preserve"> 泰州市 </w:t>
      </w:r>
      <w:r>
        <w:rPr>
          <w:rFonts w:hint="eastAsia" w:ascii="宋体" w:hAnsi="宋体"/>
          <w:szCs w:val="21"/>
        </w:rPr>
        <w:t xml:space="preserve"> 人民法院起诉。</w:t>
      </w:r>
      <w:r/>
    </w:p>
    <w:p>
      <w:pPr>
        <w:pStyle w:val="1129"/>
        <w:ind w:firstLine="200"/>
        <w:spacing w:line="360" w:lineRule="auto"/>
        <w:rPr>
          <w:rFonts w:ascii="宋体" w:hAnsi="宋体"/>
          <w:u w:val="single"/>
        </w:rPr>
      </w:pPr>
      <w:r>
        <w:rPr>
          <w:rFonts w:ascii="宋体" w:hAnsi="宋体"/>
          <w:u w:val="single"/>
        </w:rPr>
      </w:r>
      <w:r/>
    </w:p>
    <w:p>
      <w:pPr>
        <w:pStyle w:val="1129"/>
        <w:ind w:firstLine="200"/>
        <w:spacing w:line="360" w:lineRule="auto"/>
        <w:rPr>
          <w:rFonts w:ascii="宋体" w:hAnsi="宋体"/>
          <w:u w:val="single"/>
        </w:rPr>
      </w:pPr>
      <w:r>
        <w:rPr>
          <w:rFonts w:ascii="宋体" w:hAnsi="宋体"/>
          <w:u w:val="single"/>
        </w:rPr>
      </w:r>
      <w:r/>
    </w:p>
    <w:p>
      <w:pPr>
        <w:pStyle w:val="1129"/>
        <w:ind w:firstLine="200"/>
        <w:spacing w:line="360" w:lineRule="auto"/>
        <w:rPr>
          <w:rFonts w:ascii="宋体" w:hAnsi="宋体"/>
          <w:u w:val="single"/>
        </w:rPr>
      </w:pPr>
      <w:r>
        <w:rPr>
          <w:rFonts w:ascii="宋体" w:hAnsi="宋体"/>
          <w:u w:val="single"/>
        </w:rPr>
      </w:r>
      <w:r/>
    </w:p>
    <w:p>
      <w:pPr>
        <w:pStyle w:val="1129"/>
        <w:ind w:firstLine="200"/>
        <w:spacing w:line="360" w:lineRule="auto"/>
        <w:rPr>
          <w:rFonts w:ascii="宋体" w:hAnsi="宋体"/>
          <w:u w:val="single"/>
        </w:rPr>
      </w:pPr>
      <w:r>
        <w:rPr>
          <w:rFonts w:ascii="宋体" w:hAnsi="宋体"/>
          <w:u w:val="single"/>
        </w:rPr>
      </w:r>
      <w:r/>
    </w:p>
    <w:p>
      <w:pPr>
        <w:pStyle w:val="1129"/>
        <w:ind w:firstLine="200"/>
        <w:spacing w:line="360" w:lineRule="auto"/>
        <w:rPr>
          <w:rFonts w:ascii="宋体" w:hAnsi="宋体"/>
          <w:u w:val="single"/>
        </w:rPr>
      </w:pPr>
      <w:r>
        <w:rPr>
          <w:rFonts w:ascii="宋体" w:hAnsi="宋体"/>
          <w:u w:val="single"/>
        </w:rPr>
      </w:r>
      <w:r/>
    </w:p>
    <w:p>
      <w:pPr>
        <w:pStyle w:val="1129"/>
        <w:ind w:firstLine="200"/>
        <w:spacing w:line="360" w:lineRule="auto"/>
        <w:rPr>
          <w:rFonts w:ascii="宋体" w:hAnsi="宋体"/>
          <w:u w:val="single"/>
        </w:rPr>
      </w:pPr>
      <w:r>
        <w:rPr>
          <w:rFonts w:ascii="宋体" w:hAnsi="宋体"/>
          <w:u w:val="single"/>
        </w:rPr>
        <w:t xml:space="preserve">附件</w:t>
      </w:r>
      <w:r>
        <w:rPr>
          <w:rFonts w:hint="eastAsia" w:ascii="宋体" w:hAnsi="宋体"/>
          <w:u w:val="single"/>
        </w:rPr>
        <w:t xml:space="preserve">1</w:t>
      </w:r>
      <w:r/>
    </w:p>
    <w:p>
      <w:pPr>
        <w:pStyle w:val="1127"/>
        <w:jc w:val="center"/>
        <w:spacing w:line="360" w:lineRule="auto"/>
        <w:rPr>
          <w:rFonts w:ascii="宋体" w:hAnsi="宋体" w:cs="宋体"/>
          <w:b/>
          <w:sz w:val="30"/>
          <w:szCs w:val="30"/>
        </w:rPr>
      </w:pPr>
      <w:r>
        <w:rPr>
          <w:rFonts w:hint="eastAsia" w:ascii="宋体" w:hAnsi="宋体" w:cs="宋体"/>
          <w:b/>
          <w:sz w:val="30"/>
          <w:szCs w:val="30"/>
        </w:rPr>
        <w:t xml:space="preserve">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发包人（全称）：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承包人（全称）：                           </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发包人和承包人根据《中华人民共和国建筑法》、《建设工程质量管理条例》和《房屋建筑工程质量保修办法》，经协商一致，就</w:t>
      </w:r>
      <w:r>
        <w:rPr>
          <w:rFonts w:hint="eastAsia" w:ascii="宋体" w:hAnsi="宋体"/>
          <w:szCs w:val="21"/>
          <w:u w:val="single"/>
          <w:lang w:eastAsia="zh-CN"/>
        </w:rPr>
        <w:t xml:space="preserve">2026年农村垃圾分类基础设施建设项目</w:t>
      </w:r>
      <w:r>
        <w:rPr>
          <w:rFonts w:hint="eastAsia" w:ascii="宋体" w:hAnsi="宋体" w:cs="宋体"/>
          <w:shd w:val="clear" w:color="auto" w:fill="ffffff"/>
        </w:rPr>
        <w:t xml:space="preserve">（工程全称）签订工程质量保修书。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63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承包人在质量保修期内，按照有关法律规定和合同约定，承担本工程质量保修责任。</w:t>
      </w:r>
      <w:r/>
    </w:p>
    <w:p>
      <w:pPr>
        <w:ind w:firstLine="630"/>
        <w:jc w:val="left"/>
        <w:spacing w:line="360" w:lineRule="auto"/>
        <w:rPr>
          <w:rFonts w:ascii="宋体" w:hAnsi="宋体" w:cs="宋体"/>
          <w:shd w:val="clear" w:color="auto" w:fill="ffffff"/>
        </w:rPr>
      </w:pPr>
      <w:r>
        <w:rPr>
          <w:rFonts w:hint="eastAsia" w:ascii="宋体" w:hAnsi="宋体" w:cs="宋体"/>
          <w:shd w:val="clear" w:color="auto" w:fill="ffffff"/>
        </w:rPr>
        <w:t xml:space="preserve">质量保修范围内包括合同约定的全部承包项目。具体保修的内容，双方约定如下：</w:t>
      </w:r>
      <w:r>
        <w:rPr>
          <w:rFonts w:hint="eastAsia" w:ascii="宋体" w:hAnsi="宋体" w:cs="宋体"/>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质量保修期从工程实际竣工之日起开始计算。分单项竣工验收的工程，按单项工程分别计算质量保修期。双方根据《建设工程质量管理条例》及有关规定，约定本工程的质量保修期如下：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（1）本工程质量保修期为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 ，从工程竣工验收合格之日起，2 年内因工程质量问题所发生的材料费、保修人工费等均由乙方负责免费维修和更换。</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工程缺陷责任期为</w:t>
      </w:r>
      <w:r>
        <w:rPr>
          <w:rFonts w:hint="eastAsia" w:ascii="宋体" w:hAnsi="宋体" w:cs="宋体"/>
          <w:u w:val="single"/>
          <w:shd w:val="clear" w:color="auto" w:fill="ffffff"/>
        </w:rPr>
        <w:t xml:space="preserve">  24  </w:t>
      </w:r>
      <w:r>
        <w:rPr>
          <w:rFonts w:hint="eastAsia" w:ascii="宋体" w:hAnsi="宋体" w:cs="宋体"/>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1．属于保修范围、内容的项目，承包人应当在接到保修通知之日起7天内派人保修。承包人不在约定期限内派人保修的，发包人可以委托他人修理，保修费用从质量保修金内扣除。</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2．发生紧急事故需抢修的，承包人在接到事故通知后，应当立即到达事故现场抢修。非承包人施工质量引起的事故，费用由发包人承担。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3．在国家规定的工程合理使用年限内，承包人要确保工程质量。因承包人原因致使工程在合理使用年限</w:t>
      </w:r>
      <w:r>
        <w:rPr>
          <w:rFonts w:hint="eastAsia" w:ascii="宋体" w:hAnsi="宋体" w:cs="宋体"/>
          <w:shd w:val="clear" w:color="auto" w:fill="ffffff"/>
          <w:lang w:eastAsia="zh-CN"/>
        </w:rPr>
        <w:t xml:space="preserve">内造</w:t>
      </w:r>
      <w:r>
        <w:rPr>
          <w:rFonts w:hint="eastAsia" w:ascii="宋体" w:hAnsi="宋体" w:cs="宋体"/>
          <w:shd w:val="clear" w:color="auto" w:fill="ffffff"/>
        </w:rPr>
        <w:t xml:space="preserve">成人身和财产损害的，承包人应承担损害赔偿责任。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5．质量保修完成后，由发包人组织验收。</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保修费用由造成质量缺陷的责任方承担。本工程约定的工程质量保修金为施工合同价的 3%。本工程双方约定的乙方向甲方支付工程质量保修金的金额为人民币（大写） ；质量保修金银行利率不计。</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六、质量保修金的退还</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发包人在质量保修期满后，将剩余质量保修金（不计利息）返还承包人。</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七、双方约定的其他工程质量保修事项：</w:t>
      </w:r>
      <w:r>
        <w:rPr>
          <w:rFonts w:hint="eastAsia" w:ascii="宋体" w:hAnsi="宋体" w:cs="宋体"/>
          <w:u w:val="single"/>
          <w:shd w:val="clear" w:color="auto" w:fill="ffffff"/>
        </w:rPr>
        <w:t xml:space="preserve">保修期内因承包人不能及时履行保修义务，发包人有权另请第三方维修，费用按实际发生费用的2倍从保修金中扣除</w:t>
      </w:r>
      <w:r>
        <w:rPr>
          <w:rFonts w:hint="eastAsia" w:ascii="宋体" w:hAnsi="宋体" w:cs="宋体"/>
          <w:u w:val="none"/>
          <w:shd w:val="clear" w:color="auto" w:fill="ffffff"/>
        </w:rPr>
        <w:t xml:space="preserve">。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工程质量保修书由施工合同甲方、乙方在工程竣工验收前共同签署，作为施工合同附件，其有效期限至保修期满。</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发包人(公章)：                                  承包人(公章) ：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地  址：                                        地  址：</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法定代表人(签字)：                              法定代表人(签字)：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委托代理人(签字)：                              委托代理人(签字)：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电  话：                                        电  话：</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传  真：                                        传  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开户银行：                                      开户银行：</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账  号：                                        账  号：</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邮政编码：                                      邮政编码：</w:t>
      </w:r>
      <w:r/>
    </w:p>
    <w:p>
      <w:pPr>
        <w:pStyle w:val="1133"/>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30"/>
          <w:szCs w:val="30"/>
        </w:rPr>
      </w:pPr>
      <w:r>
        <w:rPr>
          <w:rFonts w:ascii="宋体" w:hAnsi="宋体" w:cs="宋体"/>
          <w:b/>
          <w:sz w:val="30"/>
          <w:szCs w:val="30"/>
        </w:rPr>
      </w:r>
      <w:r/>
    </w:p>
    <w:p>
      <w:pPr>
        <w:jc w:val="center"/>
        <w:spacing w:line="360" w:lineRule="auto"/>
        <w:rPr>
          <w:rFonts w:ascii="宋体" w:hAnsi="宋体" w:cs="宋体"/>
          <w:b/>
          <w:sz w:val="30"/>
          <w:szCs w:val="30"/>
        </w:rPr>
      </w:pPr>
      <w:r>
        <w:rPr>
          <w:rFonts w:ascii="宋体" w:hAnsi="宋体" w:cs="宋体"/>
          <w:b/>
          <w:sz w:val="30"/>
          <w:szCs w:val="30"/>
        </w:rPr>
      </w:r>
      <w:r/>
    </w:p>
    <w:p>
      <w:pPr>
        <w:jc w:val="center"/>
        <w:spacing w:line="360" w:lineRule="auto"/>
        <w:rPr>
          <w:rFonts w:ascii="宋体" w:hAnsi="宋体" w:cs="宋体"/>
          <w:b/>
          <w:sz w:val="30"/>
          <w:szCs w:val="30"/>
        </w:rPr>
      </w:pPr>
      <w:r>
        <w:rPr>
          <w:rFonts w:ascii="宋体" w:hAnsi="宋体" w:cs="宋体"/>
          <w:b/>
          <w:sz w:val="30"/>
          <w:szCs w:val="30"/>
        </w:rPr>
      </w:r>
      <w:r/>
    </w:p>
    <w:p>
      <w:pPr>
        <w:spacing w:line="360" w:lineRule="auto"/>
        <w:rPr>
          <w:rFonts w:ascii="宋体" w:hAnsi="宋体" w:cs="宋体"/>
          <w:b/>
          <w:bCs/>
          <w:sz w:val="30"/>
          <w:szCs w:val="30"/>
        </w:rPr>
      </w:pPr>
      <w:r>
        <w:rPr>
          <w:rFonts w:ascii="宋体" w:hAnsi="宋体" w:cs="宋体"/>
          <w:b/>
          <w:bCs/>
          <w:sz w:val="30"/>
          <w:szCs w:val="30"/>
        </w:rPr>
      </w:r>
      <w:r>
        <w:rPr>
          <w:rFonts w:ascii="宋体" w:hAnsi="宋体" w:cs="宋体"/>
          <w:b/>
          <w:bCs/>
          <w:sz w:val="30"/>
          <w:szCs w:val="30"/>
        </w:rPr>
      </w:r>
      <w:r/>
    </w:p>
    <w:p>
      <w:pPr>
        <w:pStyle w:val="1129"/>
        <w:ind w:firstLine="200"/>
        <w:spacing w:line="360" w:lineRule="auto"/>
        <w:rPr>
          <w:rFonts w:ascii="宋体" w:hAnsi="宋体"/>
          <w:u w:val="single"/>
        </w:rPr>
      </w:pPr>
      <w:r>
        <w:rPr>
          <w:rFonts w:hint="eastAsia" w:ascii="宋体" w:hAnsi="宋体"/>
          <w:u w:val="single"/>
        </w:rPr>
        <w:t xml:space="preserve">附件2</w:t>
      </w:r>
      <w:r/>
    </w:p>
    <w:p>
      <w:pPr>
        <w:jc w:val="center"/>
        <w:spacing w:line="360" w:lineRule="auto"/>
        <w:rPr>
          <w:rFonts w:ascii="宋体" w:hAnsi="宋体" w:cs="宋体"/>
          <w:b/>
          <w:sz w:val="30"/>
          <w:szCs w:val="30"/>
        </w:rPr>
      </w:pPr>
      <w:r>
        <w:rPr>
          <w:rFonts w:hint="eastAsia" w:ascii="宋体" w:hAnsi="宋体" w:cs="宋体"/>
          <w:b/>
          <w:sz w:val="30"/>
          <w:szCs w:val="30"/>
        </w:rPr>
        <w:t xml:space="preserve">施工单位安全施工承诺书</w:t>
      </w:r>
      <w:r/>
    </w:p>
    <w:p>
      <w:pPr>
        <w:ind w:firstLine="646"/>
        <w:spacing w:line="360" w:lineRule="auto"/>
        <w:rPr>
          <w:rFonts w:ascii="宋体" w:hAnsi="宋体" w:cs="宋体"/>
          <w:szCs w:val="21"/>
        </w:rPr>
      </w:pPr>
      <w:r>
        <w:rPr>
          <w:rFonts w:ascii="宋体" w:hAnsi="宋体" w:cs="宋体"/>
          <w:szCs w:val="21"/>
        </w:rPr>
      </w:r>
      <w:r/>
    </w:p>
    <w:p>
      <w:pPr>
        <w:ind w:firstLine="646"/>
        <w:spacing w:line="360" w:lineRule="auto"/>
        <w:rPr>
          <w:rFonts w:ascii="宋体" w:hAnsi="宋体" w:cs="宋体"/>
          <w:szCs w:val="21"/>
        </w:rPr>
      </w:pPr>
      <w:r>
        <w:rPr>
          <w:rFonts w:hint="eastAsia" w:ascii="宋体" w:hAnsi="宋体" w:cs="宋体"/>
          <w:szCs w:val="21"/>
        </w:rPr>
        <w:t xml:space="preserve">本单位郑重承诺:在工程施工过程中，严格遵守《</w:t>
      </w:r>
      <w:r>
        <w:rPr>
          <w:rFonts w:hint="eastAsia" w:ascii="宋体" w:hAnsi="宋体" w:cs="宋体"/>
          <w:szCs w:val="21"/>
          <w:lang w:eastAsia="zh-CN"/>
        </w:rPr>
        <w:t xml:space="preserve">中华人民共和国建筑法</w:t>
      </w:r>
      <w:r>
        <w:rPr>
          <w:rFonts w:hint="eastAsia" w:ascii="宋体" w:hAnsi="宋体" w:cs="宋体"/>
          <w:szCs w:val="21"/>
        </w:rPr>
        <w:t xml:space="preserve">》、</w:t>
      </w:r>
      <w:r>
        <w:rPr>
          <w:rFonts w:hint="eastAsia" w:ascii="宋体" w:hAnsi="宋体" w:cs="宋体"/>
          <w:szCs w:val="21"/>
          <w:lang w:eastAsia="zh-CN"/>
        </w:rPr>
        <w:t xml:space="preserve">《中华人民共和国安全生产法》</w:t>
      </w:r>
      <w:r>
        <w:rPr>
          <w:rFonts w:hint="eastAsia" w:ascii="宋体" w:hAnsi="宋体" w:cs="宋体"/>
          <w:szCs w:val="21"/>
        </w:rPr>
        <w:t xml:space="preserve">、《建设工程安全生产管理条例》、《安全生产许可证条例》、《施工企业安全生产评价标准》、</w:t>
      </w:r>
      <w:r>
        <w:rPr>
          <w:rFonts w:hint="eastAsia" w:ascii="宋体" w:hAnsi="宋体" w:cs="宋体"/>
          <w:szCs w:val="21"/>
        </w:rPr>
        <w:t xml:space="preserve">《建筑施</w:t>
      </w:r>
      <w:r>
        <w:rPr>
          <w:rFonts w:hint="eastAsia" w:ascii="宋体" w:hAnsi="宋体" w:cs="宋体"/>
          <w:szCs w:val="21"/>
        </w:rPr>
        <w:t xml:space="preserve">工安全检查标准》、《危险性较大的分部分项工程安全管理规定》《建筑工程施工发包与承包违法行为认定查处管理办法》等法律法规规章、规范标准和各项规定。</w:t>
      </w:r>
      <w:r/>
    </w:p>
    <w:p>
      <w:pPr>
        <w:ind w:firstLine="646"/>
        <w:spacing w:line="360" w:lineRule="auto"/>
        <w:rPr>
          <w:rFonts w:ascii="宋体" w:hAnsi="宋体" w:cs="宋体"/>
          <w:szCs w:val="21"/>
        </w:rPr>
      </w:pPr>
      <w:r>
        <w:rPr>
          <w:rFonts w:hint="eastAsia" w:ascii="宋体" w:hAnsi="宋体" w:cs="宋体"/>
          <w:szCs w:val="21"/>
        </w:rPr>
        <w:t xml:space="preserve">建立健全各项安全生产管理体系和安全生产管理责任制，</w:t>
      </w:r>
      <w:r>
        <w:rPr>
          <w:rFonts w:hint="eastAsia" w:ascii="宋体" w:hAnsi="宋体" w:cs="宋体"/>
          <w:szCs w:val="21"/>
        </w:rPr>
        <w:t xml:space="preserve">按要求设置安全生产管理机构和配备专职安全管理人员，</w:t>
      </w:r>
      <w:r>
        <w:rPr>
          <w:rFonts w:hint="eastAsia" w:ascii="宋体" w:hAnsi="宋体" w:cs="宋体"/>
          <w:szCs w:val="21"/>
        </w:rPr>
        <w:t xml:space="preserve">落实各项安全生产管理制度，保证安全文明施工措施费的投入和使用，</w:t>
      </w:r>
      <w:r>
        <w:rPr>
          <w:rFonts w:hint="eastAsia" w:ascii="宋体" w:hAnsi="宋体" w:cs="宋体"/>
          <w:szCs w:val="21"/>
        </w:rPr>
        <w:t xml:space="preserve">编制、审核及实施施工组织设计和专项施工方案，制定和实施安全生产教育培训计划，开展安全生产检查和落实事故隐患整改措施，</w:t>
      </w:r>
      <w:r>
        <w:rPr>
          <w:rFonts w:hint="eastAsia" w:ascii="宋体" w:hAnsi="宋体" w:cs="宋体"/>
          <w:szCs w:val="21"/>
        </w:rPr>
        <w:t xml:space="preserve">确保工程建设施工过程中安全生产，依法承担和落实建设工程安全生产主体责任。切实履行总承包单位对施工现场的</w:t>
      </w:r>
      <w:r>
        <w:rPr>
          <w:rFonts w:hint="eastAsia" w:ascii="宋体" w:hAnsi="宋体" w:cs="宋体"/>
          <w:szCs w:val="21"/>
          <w:lang w:eastAsia="zh-CN"/>
        </w:rPr>
        <w:t xml:space="preserve">安全生产负有</w:t>
      </w:r>
      <w:r>
        <w:rPr>
          <w:rFonts w:hint="eastAsia" w:ascii="宋体" w:hAnsi="宋体" w:cs="宋体"/>
          <w:szCs w:val="21"/>
        </w:rPr>
        <w:t xml:space="preserve">总责的法定义务，决不以包代管，</w:t>
      </w:r>
      <w:r>
        <w:rPr>
          <w:rFonts w:hint="eastAsia" w:ascii="宋体" w:hAnsi="宋体" w:cs="宋体"/>
          <w:szCs w:val="21"/>
          <w:lang w:eastAsia="zh-CN"/>
        </w:rPr>
        <w:t xml:space="preserve">绝不</w:t>
      </w:r>
      <w:r>
        <w:rPr>
          <w:rFonts w:hint="eastAsia" w:ascii="宋体" w:hAnsi="宋体" w:cs="宋体"/>
          <w:szCs w:val="21"/>
        </w:rPr>
        <w:t xml:space="preserve">违法分包、转包和挂靠，确保工程质量和施工安全。</w:t>
      </w:r>
      <w:r/>
    </w:p>
    <w:p>
      <w:pPr>
        <w:ind w:firstLine="646"/>
        <w:spacing w:line="360" w:lineRule="auto"/>
        <w:rPr>
          <w:rFonts w:ascii="宋体" w:hAnsi="宋体" w:cs="宋体"/>
          <w:szCs w:val="21"/>
        </w:rPr>
      </w:pPr>
      <w:r>
        <w:rPr>
          <w:rFonts w:hint="eastAsia" w:ascii="宋体" w:hAnsi="宋体" w:cs="宋体"/>
          <w:szCs w:val="21"/>
        </w:rPr>
        <w:t xml:space="preserve">单位法定代表人授权为本工程项目经理。</w:t>
      </w:r>
      <w:r/>
    </w:p>
    <w:p>
      <w:pPr>
        <w:ind w:firstLine="646"/>
        <w:spacing w:line="360" w:lineRule="auto"/>
        <w:rPr>
          <w:rFonts w:ascii="宋体" w:hAnsi="宋体" w:cs="宋体"/>
          <w:szCs w:val="21"/>
        </w:rPr>
      </w:pPr>
      <w:r>
        <w:rPr>
          <w:rFonts w:hint="eastAsia" w:ascii="宋体" w:hAnsi="宋体" w:cs="宋体"/>
          <w:szCs w:val="21"/>
        </w:rPr>
        <w:t xml:space="preserve">承诺期内，若违反上述承诺内容，本企业和承诺人愿意接受建设行政主管部门及其他有关部门依据有关法律法规给予的处罚。</w:t>
      </w:r>
      <w:r/>
    </w:p>
    <w:tbl>
      <w:tblPr>
        <w:tblStyle w:val="1078"/>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法定代表人（签名）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承诺日期</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r>
      <w:tr>
        <w:trPr>
          <w:jc w:val="center"/>
          <w:trHeight w:val="51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left="269" w:hanging="268"/>
              <w:jc w:val="center"/>
              <w:spacing w:line="360" w:lineRule="auto"/>
              <w:widowControl/>
              <w:rPr>
                <w:rFonts w:ascii="宋体" w:hAnsi="宋体" w:cs="宋体"/>
                <w:szCs w:val="21"/>
              </w:rPr>
              <w:outlineLvl w:val="0"/>
            </w:pPr>
            <w:r>
              <w:rPr>
                <w:rFonts w:ascii="宋体" w:hAnsi="宋体" w:cs="宋体"/>
                <w:szCs w:val="21"/>
              </w:rPr>
            </w:r>
            <w:r/>
          </w:p>
        </w:tc>
      </w:tr>
      <w:tr>
        <w:trPr>
          <w:jc w:val="center"/>
          <w:trHeight w:val="608"/>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ascii="宋体" w:hAnsi="宋体" w:cs="宋体"/>
                <w:b/>
                <w:bCs/>
                <w:szCs w:val="21"/>
              </w:rPr>
              <w:outlineLvl w:val="0"/>
            </w:pPr>
            <w:r>
              <w:rPr>
                <w:rFonts w:hint="eastAsia" w:ascii="宋体" w:hAnsi="宋体" w:cs="宋体"/>
                <w:szCs w:val="21"/>
              </w:rPr>
              <w:t xml:space="preserve">项目经理（签名）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360" w:lineRule="auto"/>
              <w:widowControl/>
              <w:rPr>
                <w:rFonts w:ascii="宋体" w:hAnsi="宋体" w:cs="宋体"/>
                <w:b/>
                <w:bCs/>
                <w:szCs w:val="21"/>
              </w:rPr>
              <w:outlineLvl w:val="0"/>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承诺日期</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jc w:val="center"/>
              <w:spacing w:line="360" w:lineRule="auto"/>
              <w:widowControl/>
              <w:rPr>
                <w:rFonts w:ascii="宋体" w:hAnsi="宋体" w:cs="宋体"/>
                <w:b/>
                <w:bCs/>
                <w:szCs w:val="21"/>
              </w:rPr>
              <w:outlineLvl w:val="0"/>
            </w:pPr>
            <w:r>
              <w:rPr>
                <w:rFonts w:ascii="宋体" w:hAnsi="宋体" w:cs="宋体"/>
                <w:b/>
                <w:bCs/>
                <w:szCs w:val="21"/>
              </w:rPr>
            </w:r>
            <w:r/>
          </w:p>
        </w:tc>
      </w:tr>
      <w:tr>
        <w:trPr>
          <w:jc w:val="center"/>
          <w:trHeight w:val="546"/>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r>
    </w:tbl>
    <w:p>
      <w:pPr>
        <w:spacing w:line="360" w:lineRule="auto"/>
        <w:shd w:val="clear" w:color="auto" w:fill="ffffff"/>
        <w:widowControl/>
        <w:rPr>
          <w:rFonts w:ascii="宋体" w:hAnsi="宋体" w:cs="宋体"/>
          <w:szCs w:val="21"/>
        </w:rPr>
      </w:pPr>
      <w:r>
        <w:rPr>
          <w:rFonts w:ascii="宋体" w:hAnsi="宋体" w:cs="宋体"/>
          <w:szCs w:val="21"/>
        </w:rPr>
      </w:r>
      <w:r/>
    </w:p>
    <w:p>
      <w:pPr>
        <w:spacing w:before="19" w:line="500" w:lineRule="exact"/>
        <w:widowControl/>
        <w:rPr>
          <w:rFonts w:ascii="宋体" w:hAnsi="宋体" w:cs="宋体"/>
          <w:b/>
          <w:sz w:val="42"/>
        </w:rPr>
      </w:pPr>
      <w:r>
        <w:rPr>
          <w:rFonts w:hint="eastAsia" w:ascii="宋体" w:hAnsi="宋体" w:cs="宋体"/>
          <w:szCs w:val="21"/>
        </w:rPr>
        <w:t xml:space="preserve">（单位公章）</w:t>
      </w:r>
      <w:r/>
    </w:p>
    <w:p>
      <w:pPr>
        <w:ind w:firstLine="420"/>
        <w:spacing w:line="480" w:lineRule="auto"/>
        <w:rPr>
          <w:rFonts w:ascii="宋体"/>
          <w:b/>
          <w:szCs w:val="21"/>
        </w:rPr>
      </w:pPr>
      <w:r>
        <w:rPr>
          <w:rFonts w:ascii="宋体"/>
          <w:b/>
          <w:szCs w:val="21"/>
        </w:rPr>
      </w:r>
      <w:r/>
    </w:p>
    <w:p>
      <w:pPr>
        <w:spacing w:before="120" w:after="120" w:line="0" w:lineRule="atLeast"/>
        <w:rPr>
          <w:rFonts w:ascii="宋体" w:hAnsi="宋体" w:cs="宋体"/>
          <w:sz w:val="24"/>
          <w:szCs w:val="24"/>
        </w:rPr>
        <w:outlineLvl w:val="0"/>
      </w:pPr>
      <w:r>
        <w:rPr>
          <w:rFonts w:ascii="宋体" w:hAnsi="宋体" w:cs="宋体"/>
          <w:sz w:val="24"/>
          <w:szCs w:val="24"/>
        </w:rPr>
      </w:r>
      <w:r/>
    </w:p>
    <w:p>
      <w:pPr>
        <w:jc w:val="center"/>
        <w:spacing w:before="120" w:after="120" w:line="0" w:lineRule="atLeast"/>
        <w:rPr>
          <w:rFonts w:ascii="宋体" w:hAnsi="宋体" w:cs="宋体"/>
          <w:sz w:val="40"/>
          <w:szCs w:val="40"/>
        </w:rPr>
        <w:outlineLvl w:val="0"/>
      </w:pPr>
      <w:r>
        <w:rPr>
          <w:rFonts w:hint="eastAsia" w:ascii="宋体" w:hAnsi="宋体" w:cs="宋体"/>
          <w:sz w:val="44"/>
          <w:szCs w:val="44"/>
        </w:rPr>
        <w:br w:type="page" w:clear="all"/>
      </w:r>
      <w:bookmarkStart w:id="697" w:name="_Toc31380"/>
      <w:r/>
      <w:bookmarkStart w:id="698" w:name="_Toc31300"/>
      <w:r>
        <w:rPr>
          <w:rFonts w:hint="eastAsia" w:ascii="宋体" w:hAnsi="宋体" w:cs="宋体"/>
          <w:b/>
          <w:bCs/>
          <w:sz w:val="32"/>
          <w:szCs w:val="32"/>
        </w:rPr>
        <w:t xml:space="preserve">第</w:t>
      </w:r>
      <w:bookmarkEnd w:id="153"/>
      <w:r>
        <w:rPr>
          <w:rFonts w:hint="eastAsia" w:ascii="宋体" w:hAnsi="宋体" w:cs="宋体"/>
          <w:b/>
          <w:bCs/>
          <w:sz w:val="32"/>
          <w:szCs w:val="32"/>
        </w:rPr>
        <w:t xml:space="preserve">四章 采购需求</w:t>
      </w:r>
      <w:bookmarkEnd w:id="697"/>
      <w:r/>
      <w:bookmarkEnd w:id="698"/>
      <w:r/>
      <w:bookmarkStart w:id="699" w:name="_Toc26554093"/>
      <w:r/>
      <w:bookmarkEnd w:id="699"/>
      <w:r/>
      <w:bookmarkStart w:id="700" w:name="_Toc49090575"/>
      <w:r/>
      <w:bookmarkEnd w:id="700"/>
      <w:r/>
      <w:r/>
    </w:p>
    <w:p>
      <w:pPr>
        <w:ind w:firstLine="555"/>
        <w:jc w:val="left"/>
        <w:spacing w:line="360" w:lineRule="auto"/>
        <w:widowControl/>
        <w:rPr>
          <w:rFonts w:ascii="宋体" w:hAnsi="宋体" w:cs="宋体"/>
          <w:sz w:val="24"/>
        </w:rPr>
      </w:pPr>
      <w:r/>
      <w:bookmarkStart w:id="701" w:name="_Toc120614281"/>
      <w:r/>
      <w:bookmarkStart w:id="702" w:name="_Toc22673"/>
      <w:r>
        <w:rPr>
          <w:rFonts w:hint="eastAsia" w:ascii="宋体" w:hAnsi="宋体" w:cs="宋体"/>
          <w:sz w:val="24"/>
        </w:rPr>
        <w:t xml:space="preserve">一、项目概况</w:t>
      </w:r>
      <w:r/>
    </w:p>
    <w:p>
      <w:pPr>
        <w:ind w:firstLine="555"/>
        <w:jc w:val="left"/>
        <w:spacing w:line="360" w:lineRule="auto"/>
        <w:widowControl/>
        <w:rPr>
          <w:rFonts w:hint="eastAsia" w:ascii="宋体" w:hAnsi="宋体" w:cs="宋体"/>
          <w:sz w:val="24"/>
        </w:rPr>
      </w:pPr>
      <w:r>
        <w:rPr>
          <w:rFonts w:hint="eastAsia" w:ascii="宋体" w:hAnsi="宋体" w:cs="宋体"/>
          <w:sz w:val="24"/>
        </w:rPr>
        <w:t xml:space="preserve">本项目位于</w:t>
      </w:r>
      <w:r>
        <w:rPr>
          <w:rFonts w:hint="eastAsia" w:ascii="宋体" w:hAnsi="宋体"/>
          <w:sz w:val="24"/>
        </w:rPr>
        <w:t xml:space="preserve">泰州市海</w:t>
      </w:r>
      <w:r>
        <w:rPr>
          <w:rFonts w:hint="eastAsia" w:ascii="宋体" w:hAnsi="宋体" w:cs="Times New Roman"/>
          <w:sz w:val="24"/>
          <w:szCs w:val="24"/>
        </w:rPr>
        <w:t xml:space="preserve">陵区</w:t>
      </w:r>
      <w:r>
        <w:rPr>
          <w:rFonts w:hint="eastAsia" w:ascii="宋体" w:hAnsi="宋体" w:cs="宋体"/>
          <w:sz w:val="24"/>
        </w:rPr>
        <w:t xml:space="preserve">，计划建设农村垃圾集中转运站6座（包含房屋主体、水电安装及墙体广告等）</w:t>
      </w:r>
      <w:r>
        <w:rPr>
          <w:rFonts w:hint="eastAsia" w:ascii="宋体" w:hAnsi="宋体" w:cs="宋体"/>
          <w:sz w:val="24"/>
          <w:lang w:eastAsia="zh-CN"/>
        </w:rPr>
        <w:t xml:space="preserve">、</w:t>
      </w:r>
      <w:r>
        <w:rPr>
          <w:rFonts w:hint="eastAsia" w:ascii="宋体" w:hAnsi="宋体" w:cs="宋体"/>
          <w:sz w:val="24"/>
        </w:rPr>
        <w:t xml:space="preserve">采购电动三轮垃圾收运车66辆、采购农村垃圾收集桶1000个、改造四分类亭20座等。</w:t>
      </w:r>
      <w:r/>
    </w:p>
    <w:p>
      <w:pPr>
        <w:ind w:firstLine="555"/>
        <w:jc w:val="left"/>
        <w:spacing w:line="360" w:lineRule="auto"/>
        <w:widowControl/>
        <w:rPr>
          <w:rFonts w:ascii="宋体" w:hAnsi="宋体" w:cs="宋体"/>
          <w:sz w:val="24"/>
        </w:rPr>
      </w:pPr>
      <w:r>
        <w:rPr>
          <w:rFonts w:hint="eastAsia" w:ascii="宋体" w:hAnsi="宋体" w:cs="宋体"/>
          <w:sz w:val="24"/>
        </w:rPr>
        <w:t xml:space="preserve">二、项目具体需求说明</w:t>
      </w:r>
      <w:r/>
    </w:p>
    <w:p>
      <w:pPr>
        <w:ind w:firstLine="555"/>
        <w:jc w:val="left"/>
        <w:spacing w:line="360" w:lineRule="auto"/>
        <w:widowControl/>
        <w:rPr>
          <w:rFonts w:ascii="宋体" w:hAnsi="宋体" w:cs="宋体"/>
          <w:sz w:val="24"/>
        </w:rPr>
      </w:pPr>
      <w:r>
        <w:rPr>
          <w:rFonts w:hint="eastAsia" w:ascii="宋体" w:hAnsi="宋体" w:cs="宋体"/>
          <w:sz w:val="24"/>
        </w:rPr>
        <w:t xml:space="preserve">具体内容详见工程量清单及图纸。</w:t>
      </w:r>
      <w:r/>
    </w:p>
    <w:p>
      <w:pPr>
        <w:ind w:firstLine="555"/>
        <w:jc w:val="left"/>
        <w:spacing w:line="360" w:lineRule="auto"/>
        <w:widowControl/>
        <w:rPr>
          <w:rFonts w:ascii="宋体" w:hAnsi="宋体" w:cs="宋体"/>
          <w:sz w:val="24"/>
        </w:rPr>
      </w:pPr>
      <w:r>
        <w:rPr>
          <w:rFonts w:hint="eastAsia" w:ascii="宋体" w:hAnsi="宋体" w:cs="宋体"/>
          <w:sz w:val="24"/>
        </w:rPr>
        <w:t xml:space="preserve">三、施工要求</w:t>
      </w:r>
      <w:r/>
    </w:p>
    <w:p>
      <w:pPr>
        <w:ind w:firstLine="555"/>
        <w:jc w:val="left"/>
        <w:spacing w:line="360" w:lineRule="auto"/>
        <w:widowControl/>
        <w:rPr>
          <w:rFonts w:ascii="宋体" w:hAnsi="宋体" w:cs="宋体"/>
          <w:sz w:val="24"/>
        </w:rPr>
      </w:pPr>
      <w:r/>
      <w:bookmarkStart w:id="703" w:name="_Toc296245136"/>
      <w:r>
        <w:rPr>
          <w:rFonts w:hint="eastAsia" w:ascii="宋体" w:hAnsi="宋体" w:cs="宋体"/>
          <w:sz w:val="24"/>
        </w:rPr>
        <w:t xml:space="preserve">1.供应商成交后，在施工期间，成交供应商应无条件的遵守施工现场的各项规章制度。</w:t>
      </w:r>
      <w:r/>
    </w:p>
    <w:p>
      <w:pPr>
        <w:ind w:firstLine="555"/>
        <w:jc w:val="left"/>
        <w:spacing w:line="360" w:lineRule="auto"/>
        <w:widowControl/>
        <w:rPr>
          <w:rFonts w:ascii="宋体" w:hAnsi="宋体" w:cs="宋体"/>
          <w:sz w:val="24"/>
        </w:rPr>
      </w:pPr>
      <w:r>
        <w:rPr>
          <w:rFonts w:hint="eastAsia" w:ascii="宋体" w:hAnsi="宋体" w:cs="宋体"/>
          <w:sz w:val="24"/>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555"/>
        <w:jc w:val="left"/>
        <w:spacing w:line="360" w:lineRule="auto"/>
        <w:widowControl/>
        <w:rPr>
          <w:rFonts w:ascii="宋体" w:hAnsi="宋体" w:cs="宋体"/>
          <w:sz w:val="24"/>
        </w:rPr>
      </w:pPr>
      <w:r>
        <w:rPr>
          <w:rFonts w:hint="eastAsia" w:ascii="宋体" w:hAnsi="宋体" w:cs="宋体"/>
          <w:sz w:val="24"/>
        </w:rPr>
        <w:t xml:space="preserve">3.所有施工材料质量及施工质量必须严格按照国家规范及江苏省、泰州市相应地方规范、招标文件、材料厂家的技术规范的有关要求执行。</w:t>
      </w:r>
      <w:r/>
    </w:p>
    <w:p>
      <w:pPr>
        <w:ind w:firstLine="555"/>
        <w:jc w:val="left"/>
        <w:spacing w:line="360" w:lineRule="auto"/>
        <w:widowControl/>
        <w:rPr>
          <w:rFonts w:ascii="宋体" w:hAnsi="宋体" w:cs="宋体"/>
          <w:sz w:val="24"/>
        </w:rPr>
      </w:pPr>
      <w:r>
        <w:rPr>
          <w:rFonts w:hint="eastAsia" w:ascii="宋体" w:hAnsi="宋体" w:cs="宋体"/>
          <w:sz w:val="24"/>
        </w:rPr>
        <w:t xml:space="preserve">4</w:t>
      </w:r>
      <w:bookmarkEnd w:id="703"/>
      <w:r>
        <w:rPr>
          <w:rFonts w:hint="eastAsia" w:ascii="宋体" w:hAnsi="宋体" w:cs="宋体"/>
          <w:sz w:val="24"/>
        </w:rPr>
        <w:t xml:space="preserve">.成交供应商应对施工质量、安全全面负责，如因供应商原因造成质量、安全事故、供应商承担一切经济法律责任。</w:t>
      </w:r>
      <w:r/>
    </w:p>
    <w:p>
      <w:pPr>
        <w:ind w:firstLine="555"/>
        <w:jc w:val="left"/>
        <w:spacing w:line="360" w:lineRule="auto"/>
        <w:widowControl/>
        <w:rPr>
          <w:rFonts w:ascii="宋体" w:hAnsi="宋体" w:cs="宋体"/>
          <w:sz w:val="24"/>
        </w:rPr>
      </w:pPr>
      <w:r>
        <w:rPr>
          <w:rFonts w:hint="eastAsia" w:ascii="宋体" w:hAnsi="宋体" w:cs="宋体"/>
          <w:sz w:val="24"/>
        </w:rPr>
        <w:t xml:space="preserve">5.施工期间，供应商应无条件的接受采购人的质量监督，提出的质量问题要及时整改，整改完毕后通知采购人检查验收，合格后书面报送采购人备案。</w:t>
      </w:r>
      <w:r/>
    </w:p>
    <w:p>
      <w:pPr>
        <w:ind w:firstLine="555"/>
        <w:jc w:val="left"/>
        <w:spacing w:line="360" w:lineRule="auto"/>
        <w:widowControl/>
        <w:rPr>
          <w:rFonts w:ascii="宋体" w:hAnsi="宋体" w:cs="宋体"/>
          <w:sz w:val="24"/>
        </w:rPr>
      </w:pPr>
      <w:r>
        <w:rPr>
          <w:rFonts w:hint="eastAsia" w:ascii="宋体" w:hAnsi="宋体" w:cs="宋体"/>
          <w:sz w:val="24"/>
        </w:rPr>
        <w:t xml:space="preserve">6.成交供应商必须按照工程设计和技术标准施工，不得擅自修改工程设计，不得偷工减料。</w:t>
      </w:r>
      <w:r/>
    </w:p>
    <w:p>
      <w:pPr>
        <w:ind w:firstLine="555"/>
        <w:jc w:val="left"/>
        <w:spacing w:line="360" w:lineRule="auto"/>
        <w:widowControl/>
        <w:rPr>
          <w:rFonts w:ascii="宋体" w:hAnsi="宋体" w:cs="宋体"/>
          <w:sz w:val="24"/>
        </w:rPr>
      </w:pPr>
      <w:r>
        <w:rPr>
          <w:rFonts w:hint="eastAsia" w:ascii="宋体" w:hAnsi="宋体" w:cs="宋体"/>
          <w:sz w:val="24"/>
        </w:rPr>
        <w:t xml:space="preserve">7.供应商发现设计文件和图纸差错的应当及时向采购人提出意见和建议，经采购人认可后方可进行修改。</w:t>
      </w:r>
      <w:r/>
    </w:p>
    <w:p>
      <w:pPr>
        <w:ind w:firstLine="555"/>
        <w:jc w:val="left"/>
        <w:spacing w:line="360" w:lineRule="auto"/>
        <w:widowControl/>
        <w:rPr>
          <w:rFonts w:ascii="宋体" w:hAnsi="宋体" w:cs="宋体"/>
          <w:sz w:val="24"/>
        </w:rPr>
      </w:pPr>
      <w:r>
        <w:rPr>
          <w:rFonts w:hint="eastAsia" w:ascii="宋体" w:hAnsi="宋体" w:cs="宋体"/>
          <w:sz w:val="24"/>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555"/>
        <w:jc w:val="left"/>
        <w:spacing w:line="360" w:lineRule="auto"/>
        <w:widowControl/>
        <w:rPr>
          <w:rFonts w:ascii="宋体" w:hAnsi="宋体" w:cs="宋体"/>
          <w:sz w:val="24"/>
        </w:rPr>
      </w:pPr>
      <w:r>
        <w:rPr>
          <w:rFonts w:hint="eastAsia" w:ascii="宋体" w:hAnsi="宋体" w:cs="宋体"/>
          <w:sz w:val="24"/>
        </w:rPr>
        <w:t xml:space="preserve">9.按时完成施工，不得拖延工期。</w:t>
      </w:r>
      <w:r/>
    </w:p>
    <w:p>
      <w:pPr>
        <w:ind w:firstLine="555"/>
        <w:jc w:val="left"/>
        <w:spacing w:line="360" w:lineRule="auto"/>
        <w:widowControl/>
        <w:rPr>
          <w:rFonts w:ascii="宋体" w:hAnsi="宋体" w:cs="宋体"/>
          <w:sz w:val="24"/>
        </w:rPr>
      </w:pPr>
      <w:r>
        <w:rPr>
          <w:rFonts w:hint="eastAsia" w:ascii="宋体" w:hAnsi="宋体" w:cs="宋体"/>
          <w:sz w:val="24"/>
        </w:rPr>
        <w:t xml:space="preserve">10.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firstLine="555"/>
        <w:jc w:val="left"/>
        <w:spacing w:line="360" w:lineRule="auto"/>
        <w:widowControl/>
        <w:rPr>
          <w:rFonts w:ascii="宋体" w:hAnsi="宋体" w:cs="宋体"/>
          <w:sz w:val="24"/>
        </w:rPr>
      </w:pPr>
      <w:r>
        <w:rPr>
          <w:rFonts w:hint="eastAsia" w:ascii="宋体" w:hAnsi="宋体" w:cs="宋体"/>
          <w:sz w:val="24"/>
        </w:rPr>
        <w:t xml:space="preserve">11.报价时，不可竞争费用均按规定计算，不得让利或随意调整计算标准，否则报价无效。</w:t>
      </w:r>
      <w:r/>
    </w:p>
    <w:p>
      <w:pPr>
        <w:ind w:firstLine="555"/>
        <w:jc w:val="left"/>
        <w:spacing w:line="360" w:lineRule="auto"/>
        <w:widowControl/>
        <w:rPr>
          <w:rFonts w:ascii="宋体" w:hAnsi="宋体" w:cs="宋体"/>
          <w:sz w:val="24"/>
        </w:rPr>
      </w:pPr>
      <w:r>
        <w:rPr>
          <w:rFonts w:hint="eastAsia" w:ascii="宋体" w:hAnsi="宋体" w:cs="宋体"/>
          <w:sz w:val="24"/>
        </w:rPr>
        <w:t xml:space="preserve">规费费率详见工程量清单。江苏省安全文明施工措施费应放在措施项目清单中。响应单位不得将不可竞争费用降低标准收取，不可竞争费费率详见工程量清单。</w:t>
      </w:r>
      <w:r/>
    </w:p>
    <w:p>
      <w:pPr>
        <w:ind w:firstLine="555"/>
        <w:jc w:val="left"/>
        <w:spacing w:line="360" w:lineRule="auto"/>
        <w:widowControl/>
        <w:rPr>
          <w:rFonts w:ascii="宋体" w:hAnsi="宋体" w:cs="宋体"/>
          <w:sz w:val="24"/>
        </w:rPr>
      </w:pPr>
      <w:r>
        <w:rPr>
          <w:rFonts w:hint="eastAsia" w:ascii="宋体" w:hAnsi="宋体" w:cs="宋体"/>
          <w:sz w:val="24"/>
        </w:rPr>
        <w:t xml:space="preserve">12.磋商报价表中的磋商总价的暂列金额应当与构成已标价工程量清单的暂列金额的金额一致。</w:t>
      </w:r>
      <w:r/>
    </w:p>
    <w:p>
      <w:pPr>
        <w:ind w:firstLine="555"/>
        <w:jc w:val="left"/>
        <w:spacing w:line="360" w:lineRule="auto"/>
        <w:widowControl/>
        <w:rPr>
          <w:rFonts w:ascii="宋体" w:hAnsi="宋体" w:cs="宋体"/>
          <w:sz w:val="24"/>
        </w:rPr>
      </w:pPr>
      <w:r>
        <w:rPr>
          <w:rFonts w:hint="eastAsia" w:ascii="宋体" w:hAnsi="宋体" w:cs="宋体"/>
          <w:sz w:val="24"/>
        </w:rPr>
        <w:t xml:space="preserve">13.计价格式中列明的所有需要填报的单价和合价，竞争人均需填报，未填报的单价和合价，视为此项费用已包含在工程量清单的其他单价和合价中。</w:t>
      </w:r>
      <w:r/>
    </w:p>
    <w:p>
      <w:pPr>
        <w:ind w:firstLine="555"/>
        <w:jc w:val="left"/>
        <w:spacing w:line="360" w:lineRule="auto"/>
        <w:widowControl/>
        <w:rPr>
          <w:rFonts w:ascii="宋体" w:hAnsi="宋体" w:cs="宋体"/>
          <w:sz w:val="24"/>
        </w:rPr>
      </w:pPr>
      <w:r>
        <w:rPr>
          <w:rFonts w:hint="eastAsia" w:ascii="宋体" w:hAnsi="宋体" w:cs="宋体"/>
          <w:sz w:val="24"/>
        </w:rPr>
        <w:t xml:space="preserve">14.结算方式：</w:t>
      </w:r>
      <w:r/>
    </w:p>
    <w:p>
      <w:pPr>
        <w:ind w:firstLine="555"/>
        <w:jc w:val="left"/>
        <w:spacing w:line="360" w:lineRule="auto"/>
        <w:widowControl/>
        <w:rPr>
          <w:rFonts w:ascii="宋体" w:hAnsi="宋体" w:cs="宋体"/>
          <w:sz w:val="24"/>
        </w:rPr>
      </w:pPr>
      <w:r>
        <w:rPr>
          <w:rFonts w:hint="eastAsia" w:ascii="宋体" w:hAnsi="宋体" w:cs="宋体"/>
          <w:sz w:val="24"/>
        </w:rPr>
        <w:t xml:space="preserve">结算依据：后期结算仅调整经采购人批准变更(包括增加施工内容或取消部分施工项目)的相应费用增减，具体调整方式为：</w:t>
      </w:r>
      <w:r/>
    </w:p>
    <w:p>
      <w:pPr>
        <w:ind w:firstLine="555"/>
        <w:jc w:val="left"/>
        <w:spacing w:line="360" w:lineRule="auto"/>
        <w:widowControl/>
        <w:rPr>
          <w:rFonts w:ascii="宋体" w:hAnsi="宋体" w:cs="宋体"/>
          <w:sz w:val="24"/>
        </w:rPr>
      </w:pPr>
      <w:r>
        <w:rPr>
          <w:rFonts w:hint="eastAsia" w:ascii="宋体" w:hAnsi="宋体" w:cs="宋体"/>
          <w:sz w:val="24"/>
        </w:rPr>
        <w:t xml:space="preserve">(1)涉及工程数量减少的，以实际减少数量为准，涉及工程数量增加的，以实际增加数量为准；</w:t>
      </w:r>
      <w:r/>
    </w:p>
    <w:p>
      <w:pPr>
        <w:ind w:firstLine="555"/>
        <w:jc w:val="left"/>
        <w:spacing w:line="360" w:lineRule="auto"/>
        <w:widowControl/>
        <w:rPr>
          <w:rFonts w:ascii="宋体" w:hAnsi="宋体" w:cs="宋体"/>
          <w:sz w:val="24"/>
        </w:rPr>
      </w:pPr>
      <w:r>
        <w:rPr>
          <w:rFonts w:hint="eastAsia" w:ascii="宋体" w:hAnsi="宋体" w:cs="宋体"/>
          <w:sz w:val="24"/>
        </w:rPr>
        <w:t xml:space="preserve">(2)凡涉及工程数量增减的，其价格按原清单报价进行费用的调增或调减，并按</w:t>
      </w:r>
      <w:r>
        <w:rPr>
          <w:rFonts w:hint="eastAsia" w:ascii="宋体" w:hAnsi="宋体" w:cs="宋体"/>
          <w:sz w:val="24"/>
        </w:rPr>
        <w:t xml:space="preserve">最终</w:t>
      </w:r>
      <w:r>
        <w:rPr>
          <w:rFonts w:hint="eastAsia" w:ascii="宋体" w:hAnsi="宋体" w:cs="宋体"/>
          <w:sz w:val="24"/>
        </w:rPr>
        <w:t xml:space="preserve">报价与第一轮报价的折扣比例结算。如有增项，工程清单未列入的内容需重新核定，按现行计价规范计算单价并按</w:t>
      </w:r>
      <w:r>
        <w:rPr>
          <w:rFonts w:hint="eastAsia" w:ascii="宋体" w:hAnsi="宋体" w:cs="宋体"/>
          <w:sz w:val="24"/>
        </w:rPr>
        <w:t xml:space="preserve">最终</w:t>
      </w:r>
      <w:r>
        <w:rPr>
          <w:rFonts w:hint="eastAsia" w:ascii="宋体" w:hAnsi="宋体" w:cs="宋体"/>
          <w:sz w:val="24"/>
        </w:rPr>
        <w:t xml:space="preserve">报价与招标控制价的折扣比例结算。</w:t>
      </w:r>
      <w:r/>
    </w:p>
    <w:p>
      <w:pPr>
        <w:rPr>
          <w:rFonts w:ascii="宋体" w:hAnsi="宋体" w:cs="宋体"/>
          <w:b/>
          <w:bCs/>
          <w:sz w:val="44"/>
          <w:szCs w:val="44"/>
        </w:rPr>
      </w:pPr>
      <w:r>
        <w:rPr>
          <w:rFonts w:hint="eastAsia" w:ascii="宋体" w:hAnsi="宋体" w:cs="宋体"/>
          <w:b/>
          <w:bCs/>
          <w:sz w:val="44"/>
          <w:szCs w:val="44"/>
        </w:rPr>
        <w:br w:type="page" w:clear="all"/>
      </w:r>
      <w:r/>
    </w:p>
    <w:p>
      <w:pPr>
        <w:jc w:val="center"/>
        <w:keepNext/>
        <w:rPr>
          <w:rFonts w:ascii="宋体" w:hAnsi="宋体" w:cs="宋体"/>
          <w:sz w:val="24"/>
          <w:szCs w:val="24"/>
        </w:rPr>
        <w:outlineLvl w:val="0"/>
      </w:pPr>
      <w:r/>
      <w:bookmarkStart w:id="704" w:name="_Toc10556"/>
      <w:r>
        <w:rPr>
          <w:rFonts w:hint="eastAsia" w:ascii="宋体" w:hAnsi="宋体" w:cs="宋体"/>
          <w:b/>
          <w:bCs/>
          <w:sz w:val="32"/>
          <w:szCs w:val="32"/>
        </w:rPr>
        <w:t xml:space="preserve">第五章  评审标准</w:t>
      </w:r>
      <w:bookmarkEnd w:id="701"/>
      <w:r/>
      <w:bookmarkEnd w:id="702"/>
      <w:r/>
      <w:bookmarkEnd w:id="704"/>
      <w:r/>
      <w:r/>
    </w:p>
    <w:p>
      <w:pPr>
        <w:jc w:val="left"/>
        <w:spacing w:before="120" w:after="120" w:line="0" w:lineRule="atLeast"/>
        <w:rPr>
          <w:rFonts w:ascii="宋体" w:hAnsi="宋体" w:cs="宋体"/>
          <w:b/>
          <w:bCs/>
          <w:sz w:val="24"/>
          <w:szCs w:val="24"/>
        </w:rPr>
      </w:pPr>
      <w:r>
        <w:rPr>
          <w:rFonts w:hint="eastAsia" w:ascii="宋体" w:hAnsi="宋体" w:cs="宋体"/>
          <w:b/>
          <w:bCs/>
          <w:sz w:val="24"/>
          <w:szCs w:val="24"/>
        </w:rPr>
        <w:t xml:space="preserve">一、评标办法</w:t>
      </w:r>
      <w:r/>
    </w:p>
    <w:p>
      <w:pPr>
        <w:pStyle w:val="1121"/>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w:t>
      </w:r>
      <w:r>
        <w:rPr>
          <w:rFonts w:hint="eastAsia" w:hAnsi="宋体" w:eastAsia="宋体" w:cs="宋体"/>
          <w:color w:val="000000"/>
          <w:sz w:val="22"/>
          <w:szCs w:val="22"/>
          <w:lang w:eastAsia="zh-CN"/>
        </w:rPr>
        <w:t xml:space="preserve">采用</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ascii="宋体" w:hAnsi="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ascii="宋体" w:hAnsi="宋体" w:cs="宋体"/>
          <w:b/>
          <w:bCs/>
          <w:sz w:val="24"/>
          <w:szCs w:val="24"/>
        </w:rPr>
      </w:pPr>
      <w:r>
        <w:rPr>
          <w:rFonts w:hint="eastAsia" w:ascii="宋体" w:hAnsi="宋体" w:cs="宋体"/>
          <w:color w:val="000000"/>
          <w:sz w:val="22"/>
        </w:rPr>
        <w:t xml:space="preserve">5、评标委员会认为供应商的报价明显低于其他通过符合性审查供应商的报价，有可能影响产品质量或者不能诚信履约的，应当要求其在评标现场合理的时间内提供书面说明，必要时提交相关证明材料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00"/>
          <w:sz w:val="22"/>
          <w:lang w:eastAsia="zh-CN"/>
        </w:rPr>
        <w:t xml:space="preserve">（</w:t>
      </w:r>
      <w:r>
        <w:rPr>
          <w:rFonts w:hint="eastAsia" w:ascii="宋体" w:hAnsi="宋体" w:cs="宋体"/>
          <w:color w:val="0000ff"/>
          <w:sz w:val="22"/>
          <w:lang w:eastAsia="zh-CN"/>
        </w:rPr>
        <w:t xml:space="preserve">遵循财库〔2026〕2号文件《财政部关于推动解决政府采购异常低价问题的通知》要求执行，</w:t>
      </w:r>
      <w:r>
        <w:rPr>
          <w:rFonts w:hint="eastAsia" w:ascii="宋体" w:hAnsi="宋体" w:eastAsia="宋体" w:cs="宋体"/>
          <w:color w:val="0000ff"/>
          <w:sz w:val="22"/>
          <w:lang w:eastAsia="zh-CN"/>
        </w:rPr>
        <w:t xml:space="preserve">评审过程中出现下列情形之一的，评审委员会应当启动异常低价投标（响应）审查程序：（</w:t>
      </w:r>
      <w:r>
        <w:rPr>
          <w:rFonts w:hint="eastAsia" w:ascii="宋体" w:hAnsi="宋体" w:eastAsia="宋体" w:cs="宋体"/>
          <w:color w:val="0000ff"/>
          <w:sz w:val="22"/>
          <w:lang w:val="en-US" w:eastAsia="zh-CN"/>
        </w:rPr>
        <w:t xml:space="preserve">1</w:t>
      </w:r>
      <w:r>
        <w:rPr>
          <w:rFonts w:hint="eastAsia" w:ascii="宋体" w:hAnsi="宋体" w:eastAsia="宋体" w:cs="宋体"/>
          <w:color w:val="0000ff"/>
          <w:sz w:val="22"/>
          <w:lang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ff"/>
          <w:sz w:val="22"/>
          <w:lang w:val="en-US" w:eastAsia="zh-CN"/>
        </w:rPr>
        <w:t xml:space="preserve">2</w:t>
      </w:r>
      <w:r>
        <w:rPr>
          <w:rFonts w:hint="eastAsia" w:ascii="宋体" w:hAnsi="宋体" w:eastAsia="宋体" w:cs="宋体"/>
          <w:color w:val="0000ff"/>
          <w:sz w:val="22"/>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ff"/>
          <w:sz w:val="22"/>
          <w:lang w:val="en-US" w:eastAsia="zh-CN"/>
        </w:rPr>
        <w:t xml:space="preserve">3</w:t>
      </w:r>
      <w:r>
        <w:rPr>
          <w:rFonts w:hint="eastAsia" w:ascii="宋体" w:hAnsi="宋体" w:eastAsia="宋体" w:cs="宋体"/>
          <w:color w:val="0000ff"/>
          <w:sz w:val="22"/>
          <w:lang w:eastAsia="zh-CN"/>
        </w:rPr>
        <w:t xml:space="preserve">）投标（响应）报价低于采购项目最高限价45%的，即投标（响应）报价&lt;采购项目最高限价×45%；（</w:t>
      </w:r>
      <w:r>
        <w:rPr>
          <w:rFonts w:hint="eastAsia" w:ascii="宋体" w:hAnsi="宋体" w:eastAsia="宋体" w:cs="宋体"/>
          <w:color w:val="0000ff"/>
          <w:sz w:val="22"/>
          <w:lang w:val="en-US" w:eastAsia="zh-CN"/>
        </w:rPr>
        <w:t xml:space="preserve">4</w:t>
      </w:r>
      <w:r>
        <w:rPr>
          <w:rFonts w:hint="eastAsia" w:ascii="宋体" w:hAnsi="宋体" w:eastAsia="宋体" w:cs="宋体"/>
          <w:color w:val="0000ff"/>
          <w:sz w:val="22"/>
          <w:lang w:eastAsia="zh-CN"/>
        </w:rPr>
        <w:t xml:space="preserve">）评审委员会基于专业判断，认为供应商报价过低，有可能影响产品质量或者不能诚信履约的其他情形。</w:t>
      </w:r>
      <w:r>
        <w:rPr>
          <w:rFonts w:hint="eastAsia" w:ascii="宋体" w:hAnsi="宋体" w:cs="宋体"/>
          <w:color w:val="000000"/>
          <w:sz w:val="22"/>
          <w:lang w:eastAsia="zh-CN"/>
        </w:rPr>
        <w:t xml:space="preserve">）</w:t>
      </w:r>
      <w:r>
        <w:rPr>
          <w:rFonts w:hint="eastAsia" w:ascii="宋体" w:hAnsi="宋体" w:cs="宋体"/>
          <w:color w:val="000000"/>
          <w:sz w:val="22"/>
        </w:rPr>
        <w:t xml:space="preserve">；供应商不能证明其报价合理性的，评标委员会应当将其作为无效投标处理。</w:t>
      </w:r>
      <w:r/>
    </w:p>
    <w:p>
      <w:pPr>
        <w:jc w:val="left"/>
        <w:spacing w:before="120" w:after="120" w:line="0" w:lineRule="atLeast"/>
        <w:rPr>
          <w:rFonts w:ascii="宋体" w:hAnsi="宋体" w:cs="宋体"/>
          <w:b/>
          <w:bCs/>
          <w:sz w:val="24"/>
          <w:szCs w:val="24"/>
        </w:rPr>
      </w:pPr>
      <w:r>
        <w:rPr>
          <w:rFonts w:hint="eastAsia" w:ascii="宋体" w:hAnsi="宋体" w:cs="宋体"/>
          <w:b/>
          <w:bCs/>
          <w:sz w:val="24"/>
          <w:szCs w:val="24"/>
        </w:rPr>
        <w:t xml:space="preserve">二、评审方法与评审标准</w:t>
      </w:r>
      <w:r/>
    </w:p>
    <w:tbl>
      <w:tblPr>
        <w:tblStyle w:val="1078"/>
        <w:tblW w:w="52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0"/>
        <w:gridCol w:w="1968"/>
        <w:gridCol w:w="7009"/>
        <w:gridCol w:w="679"/>
      </w:tblGrid>
      <w:tr>
        <w:trPr>
          <w:jc w:val="center"/>
          <w:trHeight w:val="345"/>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序号</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评审因素</w:t>
            </w:r>
            <w:r/>
          </w:p>
        </w:tc>
        <w:tc>
          <w:tcPr>
            <w:tcMar>
              <w:left w:w="15" w:type="dxa"/>
              <w:top w:w="15" w:type="dxa"/>
              <w:right w:w="15" w:type="dxa"/>
              <w:bottom w:w="0" w:type="dxa"/>
            </w:tcMar>
            <w:tcW w:w="3427"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评分标准说明</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89" w:type="pct"/>
            <w:vAlign w:val="center"/>
            <w:textDirection w:val="lrTb"/>
            <w:noWrap w:val="false"/>
          </w:tcPr>
          <w:p>
            <w:pPr>
              <w:jc w:val="center"/>
              <w:spacing w:line="360" w:lineRule="auto"/>
              <w:rPr>
                <w:rFonts w:ascii="宋体" w:hAnsi="宋体" w:cs="宋体"/>
                <w:b/>
                <w:sz w:val="24"/>
              </w:rPr>
            </w:pPr>
            <w:r>
              <w:rPr>
                <w:rFonts w:hint="eastAsia" w:ascii="宋体" w:hAnsi="宋体" w:cs="宋体"/>
                <w:b/>
                <w:szCs w:val="21"/>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15</w:t>
            </w:r>
            <w:r/>
          </w:p>
        </w:tc>
      </w:tr>
      <w:tr>
        <w:trPr>
          <w:jc w:val="center"/>
          <w:trHeight w:val="13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按满足竞争性磋商文件要求且最终有效投标价格最低的投标报价作为评审基准价，其价格分为满分；其他供应商的价格分按以下公式计算：投标报价得分＝（评审基准价/最终投标报价）×15</w:t>
            </w:r>
            <w:r>
              <w:rPr>
                <w:rFonts w:ascii="宋体" w:hAnsi="宋体" w:cs="宋体"/>
                <w:szCs w:val="21"/>
              </w:rPr>
              <w:t xml:space="preserve">（分值保留两位小数）。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15</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二</w:t>
            </w:r>
            <w:r/>
          </w:p>
        </w:tc>
        <w:tc>
          <w:tcPr>
            <w:gridSpan w:val="2"/>
            <w:tcMar>
              <w:left w:w="15" w:type="dxa"/>
              <w:top w:w="15" w:type="dxa"/>
              <w:right w:w="15" w:type="dxa"/>
              <w:bottom w:w="0" w:type="dxa"/>
            </w:tcMar>
            <w:tcW w:w="4389"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商务部分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30</w:t>
            </w:r>
            <w:r/>
          </w:p>
        </w:tc>
      </w:tr>
      <w:tr>
        <w:trPr>
          <w:jc w:val="center"/>
          <w:trHeight w:val="1324"/>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Mar>
              <w:left w:w="15" w:type="dxa"/>
              <w:top w:w="15" w:type="dxa"/>
              <w:right w:w="15" w:type="dxa"/>
              <w:bottom w:w="0" w:type="dxa"/>
            </w:tcMar>
            <w:tcW w:w="962" w:type="pct"/>
            <w:vAlign w:val="center"/>
            <w:textDirection w:val="lrTb"/>
            <w:noWrap w:val="false"/>
          </w:tcPr>
          <w:p>
            <w:pPr>
              <w:jc w:val="center"/>
              <w:spacing w:before="100" w:line="360" w:lineRule="auto"/>
              <w:rPr>
                <w:rFonts w:ascii="宋体" w:hAnsi="宋体" w:cs="宋体"/>
                <w:szCs w:val="21"/>
              </w:rPr>
            </w:pPr>
            <w:r>
              <w:rPr>
                <w:rFonts w:hint="eastAsia" w:ascii="宋体" w:hAnsi="宋体"/>
                <w:szCs w:val="21"/>
              </w:rPr>
              <w:t xml:space="preserve">业绩</w:t>
            </w:r>
            <w:r/>
          </w:p>
        </w:tc>
        <w:tc>
          <w:tcPr>
            <w:tcMar>
              <w:left w:w="15" w:type="dxa"/>
              <w:top w:w="15" w:type="dxa"/>
              <w:right w:w="15" w:type="dxa"/>
              <w:bottom w:w="0" w:type="dxa"/>
            </w:tcMar>
            <w:tcW w:w="3427" w:type="pct"/>
            <w:vAlign w:val="center"/>
            <w:textDirection w:val="lrTb"/>
            <w:noWrap w:val="false"/>
          </w:tcPr>
          <w:p>
            <w:pPr>
              <w:spacing w:line="360" w:lineRule="auto"/>
              <w:widowControl/>
              <w:rPr>
                <w:rFonts w:ascii="宋体" w:hAnsi="宋体" w:cs="宋体"/>
                <w:szCs w:val="21"/>
              </w:rPr>
            </w:pPr>
            <w:r>
              <w:rPr>
                <w:rFonts w:hint="eastAsia" w:ascii="宋体" w:hAnsi="宋体"/>
                <w:szCs w:val="21"/>
              </w:rPr>
              <w:t xml:space="preserve"> 202</w:t>
            </w:r>
            <w:r>
              <w:rPr>
                <w:rFonts w:hint="eastAsia" w:ascii="宋体" w:hAnsi="宋体"/>
                <w:szCs w:val="21"/>
                <w:lang w:val="en-US" w:eastAsia="zh-CN"/>
              </w:rPr>
              <w:t xml:space="preserve">1</w:t>
            </w:r>
            <w:r>
              <w:rPr>
                <w:rFonts w:hint="eastAsia" w:ascii="宋体" w:hAnsi="宋体"/>
                <w:szCs w:val="21"/>
              </w:rPr>
              <w:t xml:space="preserve">年1月1日以来（时间以合同签订时间为准）供应商承担过</w:t>
            </w:r>
            <w:r>
              <w:rPr>
                <w:rFonts w:hint="eastAsia" w:ascii="宋体" w:hAnsi="宋体"/>
                <w:szCs w:val="21"/>
                <w:lang w:val="en-US" w:eastAsia="zh-CN"/>
              </w:rPr>
              <w:t xml:space="preserve">房屋建设类（不含装修类）</w:t>
            </w:r>
            <w:r>
              <w:rPr>
                <w:rFonts w:hint="eastAsia" w:ascii="宋体" w:hAnsi="宋体"/>
                <w:szCs w:val="21"/>
              </w:rPr>
              <w:t xml:space="preserve">业绩的（业绩证明需同时提供合同、竣工验收证明），有一个得</w:t>
            </w:r>
            <w:r>
              <w:rPr>
                <w:rFonts w:hint="eastAsia" w:ascii="宋体" w:hAnsi="宋体"/>
                <w:szCs w:val="21"/>
                <w:lang w:val="en-US" w:eastAsia="zh-CN"/>
              </w:rPr>
              <w:t xml:space="preserve">5</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rPr>
              <w:t xml:space="preserve">本项累计最多得</w:t>
            </w:r>
            <w:r>
              <w:rPr>
                <w:rFonts w:hint="eastAsia" w:ascii="宋体" w:hAnsi="宋体"/>
                <w:szCs w:val="21"/>
                <w:lang w:val="en-US" w:eastAsia="zh-CN"/>
              </w:rPr>
              <w:t xml:space="preserve">20</w:t>
            </w:r>
            <w:r>
              <w:rPr>
                <w:rFonts w:hint="eastAsia" w:ascii="宋体" w:hAnsi="宋体"/>
                <w:szCs w:val="21"/>
              </w:rPr>
              <w:t xml:space="preserve">分。提供合同、竣工验收证明原件扫描件。</w:t>
            </w:r>
            <w:r/>
          </w:p>
        </w:tc>
        <w:tc>
          <w:tcPr>
            <w:tcMar>
              <w:left w:w="15" w:type="dxa"/>
              <w:top w:w="15" w:type="dxa"/>
              <w:right w:w="15" w:type="dxa"/>
              <w:bottom w:w="0" w:type="dxa"/>
            </w:tcMar>
            <w:tcW w:w="331" w:type="pct"/>
            <w:vAlign w:val="center"/>
            <w:textDirection w:val="lrTb"/>
            <w:noWrap w:val="false"/>
          </w:tcPr>
          <w:p>
            <w:pPr>
              <w:jc w:val="center"/>
              <w:spacing w:line="360" w:lineRule="auto"/>
              <w:rPr>
                <w:rFonts w:hint="default" w:ascii="宋体" w:hAnsi="宋体" w:cs="宋体"/>
                <w:sz w:val="24"/>
                <w:lang w:val="en-US" w:eastAsia="zh-CN"/>
              </w:rPr>
            </w:pPr>
            <w:r>
              <w:rPr>
                <w:rFonts w:hint="eastAsia" w:ascii="宋体" w:hAnsi="宋体" w:cs="宋体"/>
                <w:sz w:val="24"/>
                <w:lang w:val="en-US" w:eastAsia="zh-CN"/>
              </w:rPr>
              <w:t xml:space="preserve">20</w:t>
            </w:r>
            <w:r/>
          </w:p>
        </w:tc>
      </w:tr>
      <w:tr>
        <w:trPr>
          <w:jc w:val="center"/>
          <w:trHeight w:val="1042"/>
        </w:trPr>
        <w:tc>
          <w:tcPr>
            <w:tcMar>
              <w:left w:w="15" w:type="dxa"/>
              <w:top w:w="15" w:type="dxa"/>
              <w:right w:w="15" w:type="dxa"/>
              <w:bottom w:w="0" w:type="dxa"/>
            </w:tcMar>
            <w:tcW w:w="278" w:type="pct"/>
            <w:vAlign w:val="center"/>
            <w:textDirection w:val="lrTb"/>
            <w:noWrap w:val="false"/>
          </w:tcPr>
          <w:p>
            <w:pPr>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2</w:t>
            </w:r>
            <w:r/>
          </w:p>
        </w:tc>
        <w:tc>
          <w:tcPr>
            <w:tcMar>
              <w:left w:w="15" w:type="dxa"/>
              <w:top w:w="15" w:type="dxa"/>
              <w:right w:w="15" w:type="dxa"/>
              <w:bottom w:w="0" w:type="dxa"/>
            </w:tcMar>
            <w:tcW w:w="962" w:type="pct"/>
            <w:vAlign w:val="center"/>
            <w:textDirection w:val="lrTb"/>
            <w:noWrap w:val="false"/>
          </w:tcPr>
          <w:p>
            <w:pPr>
              <w:jc w:val="center"/>
              <w:spacing w:line="360" w:lineRule="auto"/>
              <w:widowControl/>
              <w:rPr>
                <w:rFonts w:hint="default" w:ascii="宋体" w:hAnsi="宋体" w:eastAsia="宋体"/>
                <w:szCs w:val="21"/>
                <w:lang w:val="en-US" w:eastAsia="zh-CN"/>
              </w:rPr>
            </w:pPr>
            <w:r>
              <w:rPr>
                <w:rFonts w:hint="eastAsia" w:ascii="宋体" w:hAnsi="宋体"/>
                <w:szCs w:val="21"/>
                <w:lang w:val="en-US" w:eastAsia="zh-CN"/>
              </w:rPr>
              <w:t xml:space="preserve">奖项荣誉</w:t>
            </w:r>
            <w:r/>
          </w:p>
        </w:tc>
        <w:tc>
          <w:tcPr>
            <w:tcMar>
              <w:left w:w="15" w:type="dxa"/>
              <w:top w:w="15" w:type="dxa"/>
              <w:right w:w="15" w:type="dxa"/>
              <w:bottom w:w="0" w:type="dxa"/>
            </w:tcMar>
            <w:tcW w:w="3427" w:type="pct"/>
            <w:vAlign w:val="center"/>
            <w:textDirection w:val="lrTb"/>
            <w:noWrap w:val="false"/>
          </w:tcPr>
          <w:p>
            <w:pPr>
              <w:spacing w:before="48" w:after="48" w:line="360" w:lineRule="auto"/>
              <w:widowControl/>
              <w:rPr>
                <w:rFonts w:hint="default" w:ascii="宋体" w:hAnsi="宋体" w:eastAsia="宋体"/>
                <w:szCs w:val="21"/>
                <w:lang w:val="en-US" w:eastAsia="zh-CN"/>
              </w:rPr>
            </w:pPr>
            <w:r>
              <w:rPr>
                <w:rFonts w:hint="eastAsia" w:ascii="宋体" w:hAnsi="宋体"/>
                <w:szCs w:val="21"/>
                <w:lang w:val="en-US" w:eastAsia="zh-CN"/>
              </w:rPr>
              <w:t xml:space="preserve">2021年1月1日以来获得过主管部门颁发的市级及以上房屋建筑类</w:t>
            </w:r>
            <w:r>
              <w:rPr>
                <w:rFonts w:hint="eastAsia" w:ascii="宋体" w:hAnsi="宋体"/>
                <w:szCs w:val="21"/>
              </w:rPr>
              <w:t xml:space="preserve">优质工程</w:t>
            </w:r>
            <w:r>
              <w:rPr>
                <w:rFonts w:hint="eastAsia" w:ascii="宋体" w:hAnsi="宋体"/>
                <w:szCs w:val="21"/>
                <w:lang w:val="en-US" w:eastAsia="zh-CN"/>
              </w:rPr>
              <w:t xml:space="preserve">奖项的（时间以荣誉证书</w:t>
            </w:r>
            <w:r>
              <w:rPr>
                <w:rFonts w:hint="eastAsia" w:ascii="宋体" w:hAnsi="宋体"/>
                <w:szCs w:val="21"/>
              </w:rPr>
              <w:t xml:space="preserve">时间为准</w:t>
            </w:r>
            <w:r>
              <w:rPr>
                <w:rFonts w:hint="eastAsia" w:ascii="宋体" w:hAnsi="宋体"/>
                <w:szCs w:val="21"/>
                <w:lang w:val="en-US" w:eastAsia="zh-CN"/>
              </w:rPr>
              <w:t xml:space="preserve">）有1个得3分，</w:t>
            </w:r>
            <w:r>
              <w:rPr>
                <w:rFonts w:hint="eastAsia" w:ascii="宋体" w:hAnsi="宋体"/>
                <w:szCs w:val="21"/>
              </w:rPr>
              <w:t xml:space="preserve">本项累计最多得</w:t>
            </w:r>
            <w:r>
              <w:rPr>
                <w:rFonts w:hint="eastAsia" w:ascii="宋体" w:hAnsi="宋体"/>
                <w:szCs w:val="21"/>
                <w:lang w:val="en-US" w:eastAsia="zh-CN"/>
              </w:rPr>
              <w:t xml:space="preserve">6</w:t>
            </w:r>
            <w:r>
              <w:rPr>
                <w:rFonts w:hint="eastAsia" w:ascii="宋体" w:hAnsi="宋体"/>
                <w:szCs w:val="21"/>
              </w:rPr>
              <w:t xml:space="preserve">分。提供</w:t>
            </w:r>
            <w:r>
              <w:rPr>
                <w:rFonts w:hint="eastAsia" w:ascii="宋体" w:hAnsi="宋体"/>
                <w:szCs w:val="21"/>
                <w:lang w:val="en-US" w:eastAsia="zh-CN"/>
              </w:rPr>
              <w:t xml:space="preserve">荣誉证书</w:t>
            </w:r>
            <w:r>
              <w:rPr>
                <w:rFonts w:hint="eastAsia" w:ascii="宋体" w:hAnsi="宋体"/>
                <w:szCs w:val="21"/>
              </w:rPr>
              <w:t xml:space="preserve">原件扫描件</w:t>
            </w:r>
            <w:r>
              <w:rPr>
                <w:rFonts w:hint="eastAsia" w:ascii="宋体" w:hAnsi="宋体"/>
                <w:szCs w:val="21"/>
                <w:lang w:val="en-US" w:eastAsia="zh-CN"/>
              </w:rPr>
              <w:t xml:space="preserve">及获奖项目名单的通知红头文件</w:t>
            </w:r>
            <w:r>
              <w:rPr>
                <w:rFonts w:hint="eastAsia" w:ascii="宋体" w:hAnsi="宋体"/>
                <w:szCs w:val="21"/>
              </w:rPr>
              <w:t xml:space="preserve">扫描件</w:t>
            </w:r>
            <w:r>
              <w:rPr>
                <w:rFonts w:hint="eastAsia" w:ascii="宋体" w:hAnsi="宋体"/>
                <w:szCs w:val="21"/>
                <w:lang w:eastAsia="zh-CN"/>
              </w:rPr>
              <w:t xml:space="preserve">（</w:t>
            </w:r>
            <w:r>
              <w:rPr>
                <w:rFonts w:hint="eastAsia" w:ascii="宋体" w:hAnsi="宋体"/>
                <w:szCs w:val="21"/>
                <w:lang w:val="en-US" w:eastAsia="zh-CN"/>
              </w:rPr>
              <w:t xml:space="preserve">缺一项不得分</w:t>
            </w:r>
            <w:r>
              <w:rPr>
                <w:rFonts w:hint="eastAsia" w:ascii="宋体" w:hAnsi="宋体"/>
                <w:szCs w:val="21"/>
                <w:lang w:eastAsia="zh-CN"/>
              </w:rPr>
              <w:t xml:space="preserve">）</w:t>
            </w:r>
            <w:r>
              <w:rPr>
                <w:rFonts w:hint="eastAsia" w:ascii="宋体" w:hAnsi="宋体"/>
                <w:szCs w:val="21"/>
              </w:rPr>
              <w:t xml:space="preserve">。</w:t>
            </w:r>
            <w:r/>
          </w:p>
        </w:tc>
        <w:tc>
          <w:tcPr>
            <w:tcMar>
              <w:left w:w="15" w:type="dxa"/>
              <w:top w:w="15" w:type="dxa"/>
              <w:right w:w="15" w:type="dxa"/>
              <w:bottom w:w="0" w:type="dxa"/>
            </w:tcMar>
            <w:tcW w:w="331" w:type="pct"/>
            <w:vAlign w:val="center"/>
            <w:textDirection w:val="lrTb"/>
            <w:noWrap w:val="false"/>
          </w:tcPr>
          <w:p>
            <w:pPr>
              <w:jc w:val="center"/>
              <w:spacing w:line="360" w:lineRule="auto"/>
              <w:rPr>
                <w:rFonts w:hint="eastAsia" w:ascii="宋体" w:hAnsi="宋体" w:eastAsia="宋体" w:cs="宋体"/>
                <w:b w:val="0"/>
                <w:bCs/>
                <w:sz w:val="24"/>
                <w:szCs w:val="20"/>
                <w:lang w:val="en-US" w:eastAsia="zh-CN"/>
              </w:rPr>
            </w:pPr>
            <w:r>
              <w:rPr>
                <w:rFonts w:hint="eastAsia" w:ascii="宋体" w:hAnsi="宋体" w:cs="宋体"/>
                <w:sz w:val="24"/>
                <w:lang w:val="en-US" w:eastAsia="zh-CN"/>
              </w:rPr>
              <w:t xml:space="preserve">6</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3</w:t>
            </w:r>
            <w:r/>
          </w:p>
        </w:tc>
        <w:tc>
          <w:tcPr>
            <w:tcMar>
              <w:left w:w="15" w:type="dxa"/>
              <w:top w:w="15" w:type="dxa"/>
              <w:right w:w="15" w:type="dxa"/>
              <w:bottom w:w="0" w:type="dxa"/>
            </w:tcMar>
            <w:tcW w:w="962" w:type="pct"/>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人员资质</w:t>
            </w:r>
            <w:r/>
          </w:p>
        </w:tc>
        <w:tc>
          <w:tcPr>
            <w:tcMar>
              <w:left w:w="15" w:type="dxa"/>
              <w:top w:w="15" w:type="dxa"/>
              <w:right w:w="15" w:type="dxa"/>
              <w:bottom w:w="0" w:type="dxa"/>
            </w:tcMar>
            <w:tcW w:w="3427" w:type="pct"/>
            <w:vAlign w:val="center"/>
            <w:textDirection w:val="lrTb"/>
            <w:noWrap w:val="false"/>
          </w:tcPr>
          <w:p>
            <w:pPr>
              <w:spacing w:before="48" w:after="48" w:line="360" w:lineRule="auto"/>
              <w:widowControl/>
              <w:rPr>
                <w:rFonts w:ascii="宋体" w:hAnsi="宋体"/>
                <w:szCs w:val="21"/>
              </w:rPr>
            </w:pPr>
            <w:r>
              <w:rPr>
                <w:rFonts w:hint="eastAsia" w:ascii="宋体" w:hAnsi="宋体"/>
                <w:szCs w:val="21"/>
              </w:rPr>
              <w:t xml:space="preserve">项目负责人具有中级及以上工程师</w:t>
            </w:r>
            <w:r>
              <w:rPr>
                <w:rFonts w:hint="eastAsia" w:ascii="宋体" w:hAnsi="宋体"/>
                <w:szCs w:val="21"/>
                <w:lang w:val="en-US" w:eastAsia="zh-CN"/>
              </w:rPr>
              <w:t xml:space="preserve">职称</w:t>
            </w:r>
            <w:r>
              <w:rPr>
                <w:rFonts w:hint="eastAsia" w:ascii="宋体" w:hAnsi="宋体"/>
                <w:szCs w:val="21"/>
              </w:rPr>
              <w:t xml:space="preserve">的得</w:t>
            </w:r>
            <w:r>
              <w:rPr>
                <w:rFonts w:hint="eastAsia" w:ascii="宋体" w:hAnsi="宋体"/>
                <w:szCs w:val="21"/>
                <w:lang w:val="en-US" w:eastAsia="zh-CN"/>
              </w:rPr>
              <w:t xml:space="preserve">4</w:t>
            </w:r>
            <w:r>
              <w:rPr>
                <w:rFonts w:hint="eastAsia" w:ascii="宋体" w:hAnsi="宋体"/>
                <w:szCs w:val="21"/>
              </w:rPr>
              <w:t xml:space="preserve">分，没有的不得分。</w:t>
            </w:r>
            <w:r/>
          </w:p>
          <w:p>
            <w:pPr>
              <w:spacing w:before="48" w:after="48" w:line="360" w:lineRule="auto"/>
              <w:widowControl/>
              <w:rPr>
                <w:rFonts w:ascii="宋体" w:hAnsi="宋体"/>
                <w:szCs w:val="21"/>
              </w:rPr>
            </w:pPr>
            <w:r>
              <w:rPr>
                <w:rFonts w:hint="eastAsia" w:ascii="宋体" w:hAnsi="宋体"/>
                <w:szCs w:val="21"/>
              </w:rPr>
              <w:t xml:space="preserve">提供相应证书原件扫描件。</w:t>
            </w:r>
            <w:r/>
          </w:p>
        </w:tc>
        <w:tc>
          <w:tcPr>
            <w:tcMar>
              <w:left w:w="15" w:type="dxa"/>
              <w:top w:w="15" w:type="dxa"/>
              <w:right w:w="15" w:type="dxa"/>
              <w:bottom w:w="0" w:type="dxa"/>
            </w:tcMar>
            <w:tcW w:w="331" w:type="pct"/>
            <w:vAlign w:val="center"/>
            <w:textDirection w:val="lrTb"/>
            <w:noWrap w:val="false"/>
          </w:tcPr>
          <w:p>
            <w:pPr>
              <w:jc w:val="center"/>
              <w:spacing w:line="360" w:lineRule="auto"/>
              <w:rPr>
                <w:rFonts w:hint="eastAsia" w:ascii="宋体" w:hAnsi="宋体" w:eastAsia="宋体" w:cs="宋体"/>
                <w:b w:val="0"/>
                <w:bCs/>
                <w:sz w:val="24"/>
                <w:lang w:eastAsia="zh-CN"/>
              </w:rPr>
            </w:pPr>
            <w:r>
              <w:rPr>
                <w:rFonts w:hint="eastAsia" w:ascii="宋体" w:hAnsi="宋体" w:cs="宋体"/>
                <w:b w:val="0"/>
                <w:bCs/>
                <w:sz w:val="24"/>
                <w:szCs w:val="20"/>
                <w:lang w:val="en-US" w:eastAsia="zh-CN"/>
              </w:rPr>
              <w:t xml:space="preserve">4</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三</w:t>
            </w:r>
            <w:r/>
          </w:p>
        </w:tc>
        <w:tc>
          <w:tcPr>
            <w:gridSpan w:val="2"/>
            <w:tcMar>
              <w:left w:w="15" w:type="dxa"/>
              <w:top w:w="15" w:type="dxa"/>
              <w:right w:w="15" w:type="dxa"/>
              <w:bottom w:w="0" w:type="dxa"/>
            </w:tcMar>
            <w:tcW w:w="4389"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技术部分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hint="eastAsia" w:ascii="宋体" w:hAnsi="宋体" w:eastAsia="宋体" w:cs="宋体"/>
                <w:b/>
                <w:sz w:val="24"/>
                <w:szCs w:val="20"/>
                <w:lang w:eastAsia="zh-CN"/>
              </w:rPr>
            </w:pPr>
            <w:r>
              <w:rPr>
                <w:rFonts w:hint="eastAsia" w:ascii="宋体" w:hAnsi="宋体" w:cs="宋体"/>
                <w:b/>
                <w:sz w:val="24"/>
                <w:szCs w:val="20"/>
              </w:rPr>
              <w:t xml:space="preserve">5</w:t>
            </w:r>
            <w:r>
              <w:rPr>
                <w:rFonts w:hint="eastAsia" w:ascii="宋体" w:hAnsi="宋体" w:cs="宋体"/>
                <w:b/>
                <w:sz w:val="24"/>
                <w:szCs w:val="20"/>
                <w:lang w:val="en-US" w:eastAsia="zh-CN"/>
              </w:rPr>
              <w:t xml:space="preserve">5</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pacing w:val="-6"/>
                <w:szCs w:val="21"/>
              </w:rPr>
            </w:pPr>
            <w:r>
              <w:rPr>
                <w:rFonts w:hint="eastAsia" w:ascii="宋体" w:hAnsi="宋体" w:cs="宋体"/>
                <w:spacing w:val="-6"/>
                <w:szCs w:val="21"/>
              </w:rPr>
              <w:t xml:space="preserve">工程概述、总体安排、及施工部署及施工段划分等</w:t>
            </w:r>
            <w:r/>
          </w:p>
        </w:tc>
        <w:tc>
          <w:tcPr>
            <w:tcMar>
              <w:left w:w="15" w:type="dxa"/>
              <w:top w:w="15" w:type="dxa"/>
              <w:right w:w="15" w:type="dxa"/>
              <w:bottom w:w="0" w:type="dxa"/>
            </w:tcMar>
            <w:tcW w:w="3427" w:type="pct"/>
            <w:textDirection w:val="lrTb"/>
            <w:noWrap w:val="false"/>
          </w:tcPr>
          <w:p>
            <w:pPr>
              <w:jc w:val="left"/>
              <w:spacing w:line="360" w:lineRule="auto"/>
              <w:rPr>
                <w:rFonts w:ascii="宋体" w:hAnsi="宋体" w:cs="宋体"/>
                <w:szCs w:val="21"/>
              </w:rPr>
            </w:pPr>
            <w:r>
              <w:rPr>
                <w:rFonts w:hint="eastAsia" w:ascii="宋体" w:hAnsi="宋体" w:cs="宋体"/>
                <w:szCs w:val="21"/>
              </w:rPr>
              <w:t xml:space="preserve">概述科学、严密、合理，描述详细且具有针对性的得</w:t>
            </w:r>
            <w:r>
              <w:rPr>
                <w:rFonts w:hint="eastAsia" w:ascii="宋体" w:hAnsi="宋体" w:cs="宋体"/>
                <w:szCs w:val="21"/>
                <w:lang w:val="en-US" w:eastAsia="zh-CN"/>
              </w:rPr>
              <w:t xml:space="preserve">8</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概述较合理、严密、描述较为详细，不存在实施难度的得</w:t>
            </w:r>
            <w:r>
              <w:rPr>
                <w:rFonts w:hint="eastAsia" w:ascii="宋体" w:hAnsi="宋体" w:cs="宋体"/>
                <w:szCs w:val="21"/>
                <w:lang w:val="en-US" w:eastAsia="zh-CN"/>
              </w:rPr>
              <w:t xml:space="preserve">6</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概述基本合理、描述一般、存在可操作性的4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概述具有不合理项、描述略欠缺、存在一定的实施难度的得</w:t>
            </w:r>
            <w:r>
              <w:rPr>
                <w:rFonts w:hint="eastAsia" w:ascii="宋体" w:hAnsi="宋体" w:cs="宋体"/>
                <w:szCs w:val="21"/>
                <w:lang w:val="en-US" w:eastAsia="zh-CN"/>
              </w:rPr>
              <w:t xml:space="preserve">2</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hint="eastAsia" w:ascii="宋体" w:hAnsi="宋体" w:eastAsia="宋体" w:cs="宋体"/>
                <w:sz w:val="24"/>
                <w:szCs w:val="20"/>
                <w:lang w:eastAsia="zh-CN"/>
              </w:rPr>
            </w:pPr>
            <w:r>
              <w:rPr>
                <w:rFonts w:hint="eastAsia" w:ascii="宋体" w:hAnsi="宋体" w:cs="宋体"/>
                <w:sz w:val="24"/>
                <w:szCs w:val="20"/>
                <w:lang w:val="en-US" w:eastAsia="zh-CN"/>
              </w:rPr>
              <w:t xml:space="preserve">8</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pacing w:val="-6"/>
                <w:szCs w:val="21"/>
              </w:rPr>
            </w:pPr>
            <w:r>
              <w:rPr>
                <w:rFonts w:hint="eastAsia" w:ascii="宋体" w:hAnsi="宋体" w:cs="宋体"/>
                <w:spacing w:val="-6"/>
                <w:szCs w:val="21"/>
              </w:rPr>
              <w:t xml:space="preserve">施工现场平面布置及临时设施、临时道路</w:t>
            </w:r>
            <w:r/>
          </w:p>
        </w:tc>
        <w:tc>
          <w:tcPr>
            <w:tcMar>
              <w:left w:w="15" w:type="dxa"/>
              <w:top w:w="15" w:type="dxa"/>
              <w:right w:w="15" w:type="dxa"/>
              <w:bottom w:w="0" w:type="dxa"/>
            </w:tcMar>
            <w:tcW w:w="3427" w:type="pct"/>
            <w:textDirection w:val="lrTb"/>
            <w:noWrap w:val="false"/>
          </w:tcPr>
          <w:p>
            <w:pPr>
              <w:jc w:val="left"/>
              <w:spacing w:line="360" w:lineRule="auto"/>
              <w:rPr>
                <w:rFonts w:ascii="宋体" w:hAnsi="宋体" w:cs="宋体"/>
                <w:szCs w:val="21"/>
              </w:rPr>
            </w:pPr>
            <w:r>
              <w:rPr>
                <w:rFonts w:hint="eastAsia" w:ascii="宋体" w:hAnsi="宋体" w:cs="宋体"/>
                <w:szCs w:val="21"/>
              </w:rPr>
              <w:t xml:space="preserve">平面布置科学、严密、合理，描述详细且具有针对性的得8</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平面布置较合理、严密、描述较为详细，不存在实施难度的得6</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平面布置基本合理、描述一般、存在可操作性的4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b/>
                <w:szCs w:val="21"/>
              </w:rPr>
            </w:pPr>
            <w:r>
              <w:rPr>
                <w:rFonts w:hint="eastAsia" w:ascii="宋体" w:hAnsi="宋体" w:cs="宋体"/>
                <w:szCs w:val="21"/>
              </w:rPr>
              <w:t xml:space="preserve">平面布置具有不合理项、描述略欠缺、存在一定的实施难度的2</w:t>
            </w:r>
            <w:r>
              <w:rPr>
                <w:rFonts w:ascii="宋体" w:hAnsi="宋体" w:cs="宋体"/>
                <w:b/>
                <w:szCs w:val="21"/>
              </w:rPr>
              <w:t xml:space="preserve">分</w:t>
            </w:r>
            <w:r>
              <w:rPr>
                <w:rFonts w:hint="eastAsia" w:ascii="宋体" w:hAnsi="宋体" w:cs="宋体"/>
                <w:b/>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8</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pacing w:val="-6"/>
                <w:szCs w:val="21"/>
              </w:rPr>
            </w:pPr>
            <w:r>
              <w:rPr>
                <w:rFonts w:hint="eastAsia" w:ascii="宋体" w:hAnsi="宋体" w:cs="宋体"/>
                <w:spacing w:val="-6"/>
                <w:szCs w:val="21"/>
              </w:rPr>
              <w:t xml:space="preserve">关于本工程施工进度计划的描述，以及为完成该计划所定措施</w:t>
            </w:r>
            <w:r/>
          </w:p>
        </w:tc>
        <w:tc>
          <w:tcPr>
            <w:tcMar>
              <w:left w:w="15" w:type="dxa"/>
              <w:top w:w="15" w:type="dxa"/>
              <w:right w:w="15" w:type="dxa"/>
              <w:bottom w:w="0" w:type="dxa"/>
            </w:tcMar>
            <w:tcW w:w="3427" w:type="pct"/>
            <w:textDirection w:val="lrTb"/>
            <w:noWrap w:val="false"/>
          </w:tcPr>
          <w:p>
            <w:pPr>
              <w:jc w:val="left"/>
              <w:spacing w:line="360" w:lineRule="auto"/>
              <w:rPr>
                <w:rFonts w:ascii="宋体" w:hAnsi="宋体" w:cs="宋体"/>
                <w:szCs w:val="21"/>
              </w:rPr>
            </w:pPr>
            <w:r>
              <w:rPr>
                <w:rFonts w:hint="eastAsia" w:ascii="宋体" w:hAnsi="宋体" w:cs="宋体"/>
                <w:szCs w:val="21"/>
              </w:rPr>
              <w:t xml:space="preserve">施工总进度计划科学、严密、合理，描述详细且具有针对性的得8</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pacing w:val="-6"/>
                <w:szCs w:val="21"/>
              </w:rPr>
              <w:t xml:space="preserve">施工总进度计划较合理、严密、描述较为详细，不存在实施难度</w:t>
            </w:r>
            <w:r>
              <w:rPr>
                <w:rFonts w:hint="eastAsia" w:ascii="宋体" w:hAnsi="宋体" w:cs="宋体"/>
                <w:szCs w:val="21"/>
              </w:rPr>
              <w:t xml:space="preserve">的得6</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施工总进度计划基本合理、描述一般、存在可操作性的得4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b/>
                <w:szCs w:val="21"/>
              </w:rPr>
            </w:pPr>
            <w:r>
              <w:rPr>
                <w:rFonts w:hint="eastAsia" w:ascii="宋体" w:hAnsi="宋体" w:cs="宋体"/>
                <w:spacing w:val="-6"/>
                <w:szCs w:val="21"/>
              </w:rPr>
              <w:t xml:space="preserve">施工总进度计划具有不合理项、描述略欠缺、存在一定的实施难度</w:t>
            </w:r>
            <w:r>
              <w:rPr>
                <w:rFonts w:hint="eastAsia" w:ascii="宋体" w:hAnsi="宋体" w:cs="宋体"/>
                <w:szCs w:val="21"/>
              </w:rPr>
              <w:t xml:space="preserve">的2</w:t>
            </w:r>
            <w:r>
              <w:rPr>
                <w:rFonts w:ascii="宋体" w:hAnsi="宋体" w:cs="宋体"/>
                <w:b/>
                <w:szCs w:val="21"/>
              </w:rPr>
              <w:t xml:space="preserve">分</w:t>
            </w:r>
            <w:r>
              <w:rPr>
                <w:rFonts w:hint="eastAsia" w:ascii="宋体" w:hAnsi="宋体" w:cs="宋体"/>
                <w:b/>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8</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pacing w:val="-6"/>
                <w:szCs w:val="21"/>
              </w:rPr>
            </w:pPr>
            <w:r>
              <w:rPr>
                <w:rFonts w:hint="eastAsia" w:ascii="宋体" w:hAnsi="宋体" w:cs="宋体"/>
                <w:spacing w:val="-6"/>
                <w:szCs w:val="21"/>
              </w:rPr>
              <w:t xml:space="preserve">工程分部分项工程的施工方案、关键施工技术、工艺及工程项目实施的重点、难点和解决方案、具体施工技术措施</w:t>
            </w:r>
            <w:r/>
          </w:p>
        </w:tc>
        <w:tc>
          <w:tcPr>
            <w:tcMar>
              <w:left w:w="15" w:type="dxa"/>
              <w:top w:w="15" w:type="dxa"/>
              <w:right w:w="15" w:type="dxa"/>
              <w:bottom w:w="0" w:type="dxa"/>
            </w:tcMar>
            <w:tcW w:w="3427" w:type="pct"/>
            <w:textDirection w:val="lrTb"/>
            <w:noWrap w:val="false"/>
          </w:tcPr>
          <w:p>
            <w:pPr>
              <w:jc w:val="left"/>
              <w:spacing w:line="360" w:lineRule="auto"/>
              <w:rPr>
                <w:rFonts w:ascii="宋体" w:hAnsi="宋体" w:cs="宋体"/>
                <w:szCs w:val="21"/>
              </w:rPr>
            </w:pPr>
            <w:r>
              <w:rPr>
                <w:rFonts w:hint="eastAsia" w:ascii="宋体" w:hAnsi="宋体" w:cs="宋体"/>
                <w:szCs w:val="21"/>
              </w:rPr>
              <w:t xml:space="preserve">施工方案科学、严密、合理，描述详细且具有针对性的得8</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施工方案较合理、严密、描述较为详细，不存在实施难度的得6</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施工方案基本合理、描述一般、存在可操作性的得4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b/>
                <w:szCs w:val="21"/>
              </w:rPr>
            </w:pPr>
            <w:r>
              <w:rPr>
                <w:rFonts w:hint="eastAsia" w:ascii="宋体" w:hAnsi="宋体" w:cs="宋体"/>
                <w:szCs w:val="21"/>
              </w:rPr>
              <w:t xml:space="preserve">施工方案具有不合理项、描述略欠缺、存在一定的实施难度的得2</w:t>
            </w:r>
            <w:r>
              <w:rPr>
                <w:rFonts w:ascii="宋体" w:hAnsi="宋体" w:cs="宋体"/>
                <w:b/>
                <w:szCs w:val="21"/>
              </w:rPr>
              <w:t xml:space="preserve">分</w:t>
            </w:r>
            <w:r>
              <w:rPr>
                <w:rFonts w:hint="eastAsia" w:ascii="宋体" w:hAnsi="宋体" w:cs="宋体"/>
                <w:b/>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8</w:t>
            </w:r>
            <w:r/>
          </w:p>
        </w:tc>
      </w:tr>
      <w:tr>
        <w:trPr>
          <w:jc w:val="center"/>
          <w:trHeight w:val="567"/>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pacing w:val="-6"/>
                <w:szCs w:val="21"/>
              </w:rPr>
            </w:pPr>
            <w:r>
              <w:rPr>
                <w:rFonts w:hint="eastAsia" w:ascii="宋体" w:hAnsi="宋体" w:cs="宋体"/>
                <w:spacing w:val="-6"/>
                <w:szCs w:val="21"/>
              </w:rPr>
              <w:t xml:space="preserve">安全文明施工、施工现场扬尘污染防治措施及环境保护方面的措施</w:t>
            </w:r>
            <w:r/>
          </w:p>
        </w:tc>
        <w:tc>
          <w:tcPr>
            <w:tcMar>
              <w:left w:w="15" w:type="dxa"/>
              <w:top w:w="15" w:type="dxa"/>
              <w:right w:w="15" w:type="dxa"/>
              <w:bottom w:w="0" w:type="dxa"/>
            </w:tcMar>
            <w:tcW w:w="3427" w:type="pct"/>
            <w:textDirection w:val="lrTb"/>
            <w:noWrap w:val="false"/>
          </w:tcPr>
          <w:p>
            <w:pPr>
              <w:jc w:val="left"/>
              <w:spacing w:line="360" w:lineRule="auto"/>
              <w:rPr>
                <w:rFonts w:ascii="宋体" w:hAnsi="宋体" w:cs="宋体"/>
                <w:spacing w:val="-6"/>
                <w:szCs w:val="21"/>
              </w:rPr>
            </w:pPr>
            <w:r>
              <w:rPr>
                <w:rFonts w:hint="eastAsia" w:ascii="宋体" w:hAnsi="宋体" w:cs="宋体"/>
                <w:spacing w:val="-6"/>
                <w:szCs w:val="21"/>
              </w:rPr>
              <w:t xml:space="preserve">安全文明施工措施科学、严密、合理，描述详细且具有针对性的</w:t>
            </w:r>
            <w:r>
              <w:rPr>
                <w:rFonts w:hint="eastAsia" w:ascii="宋体" w:hAnsi="宋体" w:cs="宋体"/>
                <w:b/>
                <w:szCs w:val="21"/>
              </w:rPr>
              <w:t xml:space="preserve">8分</w:t>
            </w:r>
            <w:r>
              <w:rPr>
                <w:rFonts w:hint="eastAsia" w:ascii="宋体" w:hAnsi="宋体" w:cs="宋体"/>
                <w:szCs w:val="21"/>
              </w:rPr>
              <w:t xml:space="preserve">；</w:t>
            </w:r>
            <w:r/>
          </w:p>
          <w:p>
            <w:pPr>
              <w:jc w:val="left"/>
              <w:spacing w:line="360" w:lineRule="auto"/>
              <w:rPr>
                <w:rFonts w:ascii="宋体" w:hAnsi="宋体" w:cs="宋体"/>
                <w:spacing w:val="-11"/>
                <w:szCs w:val="21"/>
              </w:rPr>
            </w:pPr>
            <w:r>
              <w:rPr>
                <w:rFonts w:hint="eastAsia" w:ascii="宋体" w:hAnsi="宋体" w:cs="宋体"/>
                <w:spacing w:val="-11"/>
                <w:szCs w:val="21"/>
              </w:rPr>
              <w:t xml:space="preserve">安全文明施工措施较合理、严密、描述较为详细，不存在实施难度的</w:t>
            </w:r>
            <w:r>
              <w:rPr>
                <w:rFonts w:hint="eastAsia" w:ascii="宋体" w:hAnsi="宋体" w:cs="宋体"/>
                <w:b/>
                <w:szCs w:val="21"/>
              </w:rPr>
              <w:t xml:space="preserve">6分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pacing w:val="-6"/>
                <w:szCs w:val="21"/>
              </w:rPr>
              <w:t xml:space="preserve">安全文明施工措施基本合理、描述一般、存在可操作性</w:t>
            </w:r>
            <w:r>
              <w:rPr>
                <w:rFonts w:hint="eastAsia" w:ascii="宋体" w:hAnsi="宋体" w:cs="宋体"/>
                <w:szCs w:val="21"/>
              </w:rPr>
              <w:t xml:space="preserve">的得4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pacing w:val="-11"/>
                <w:szCs w:val="21"/>
              </w:rPr>
            </w:pPr>
            <w:r>
              <w:rPr>
                <w:rFonts w:hint="eastAsia" w:ascii="宋体" w:hAnsi="宋体" w:cs="宋体"/>
                <w:spacing w:val="-11"/>
                <w:szCs w:val="21"/>
              </w:rPr>
              <w:t xml:space="preserve">安全文明施工措施具有不合理项、描述略欠缺、存在一定的实施难度的得2</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8</w:t>
            </w:r>
            <w:r/>
          </w:p>
        </w:tc>
      </w:tr>
      <w:tr>
        <w:trPr>
          <w:jc w:val="center"/>
          <w:trHeight w:val="401"/>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保证项目实施的技术设备和人力资源安排</w:t>
            </w:r>
            <w:r/>
          </w:p>
        </w:tc>
        <w:tc>
          <w:tcPr>
            <w:tcMar>
              <w:left w:w="15" w:type="dxa"/>
              <w:top w:w="15" w:type="dxa"/>
              <w:right w:w="15" w:type="dxa"/>
              <w:bottom w:w="0" w:type="dxa"/>
            </w:tcMar>
            <w:tcW w:w="3427"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投入项目的技术设备科学、严密、合理，管理制度完备、使用方案详细且具有针对性；技术人员配备合理、考虑周全的</w:t>
            </w:r>
            <w:r>
              <w:rPr>
                <w:rFonts w:hint="eastAsia" w:ascii="宋体" w:hAnsi="宋体" w:cs="宋体"/>
                <w:szCs w:val="21"/>
              </w:rPr>
              <w:t xml:space="preserve">得8</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投入项目的技术设备较严密、合理，管理制度较完备、使用方案较详细，不存在实施难度；技术人员配备较合理、考虑较周全的</w:t>
            </w:r>
            <w:r>
              <w:rPr>
                <w:rFonts w:hint="eastAsia" w:ascii="宋体" w:hAnsi="宋体" w:cs="宋体"/>
                <w:szCs w:val="21"/>
              </w:rPr>
              <w:t xml:space="preserve">得6</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投入技术设备基本符合项目实际、管理制度一般、使用方案一般；技术人员配备一般、能满足项目实施需要的</w:t>
            </w:r>
            <w:r>
              <w:rPr>
                <w:rFonts w:hint="eastAsia" w:ascii="宋体" w:hAnsi="宋体" w:cs="宋体"/>
                <w:szCs w:val="21"/>
              </w:rPr>
              <w:t xml:space="preserve">得4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投入技术设备有欠缺，基本能满足项目实施需要；技术人员配备简单，基本能满足项目实施需要的</w:t>
            </w:r>
            <w:r>
              <w:rPr>
                <w:rFonts w:hint="eastAsia" w:ascii="宋体" w:hAnsi="宋体" w:cs="宋体"/>
                <w:szCs w:val="21"/>
              </w:rPr>
              <w:t xml:space="preserve">得2</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ascii="宋体" w:hAnsi="宋体" w:cs="宋体"/>
                <w:sz w:val="24"/>
                <w:szCs w:val="20"/>
              </w:rPr>
            </w:pPr>
            <w:r>
              <w:rPr>
                <w:rFonts w:hint="eastAsia" w:ascii="宋体" w:hAnsi="宋体" w:cs="宋体"/>
                <w:sz w:val="24"/>
                <w:szCs w:val="20"/>
              </w:rPr>
              <w:t xml:space="preserve">8</w:t>
            </w:r>
            <w:r/>
          </w:p>
        </w:tc>
      </w:tr>
      <w:tr>
        <w:trPr>
          <w:jc w:val="center"/>
          <w:trHeight w:val="680"/>
        </w:trPr>
        <w:tc>
          <w:tcPr>
            <w:tcMar>
              <w:left w:w="15" w:type="dxa"/>
              <w:top w:w="15" w:type="dxa"/>
              <w:right w:w="15" w:type="dxa"/>
              <w:bottom w:w="0" w:type="dxa"/>
            </w:tcMar>
            <w:tcW w:w="27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Mar>
              <w:left w:w="15" w:type="dxa"/>
              <w:top w:w="15" w:type="dxa"/>
              <w:right w:w="15" w:type="dxa"/>
              <w:bottom w:w="0" w:type="dxa"/>
            </w:tcMar>
            <w:tcW w:w="96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服务保障</w:t>
            </w:r>
            <w:r/>
          </w:p>
        </w:tc>
        <w:tc>
          <w:tcPr>
            <w:tcMar>
              <w:left w:w="15" w:type="dxa"/>
              <w:top w:w="15" w:type="dxa"/>
              <w:right w:w="15" w:type="dxa"/>
              <w:bottom w:w="0" w:type="dxa"/>
            </w:tcMar>
            <w:tcW w:w="3427" w:type="pct"/>
            <w:vAlign w:val="center"/>
            <w:textDirection w:val="lrTb"/>
            <w:noWrap w:val="false"/>
          </w:tcPr>
          <w:p>
            <w:pPr>
              <w:jc w:val="left"/>
              <w:spacing w:line="360" w:lineRule="auto"/>
              <w:rPr>
                <w:rFonts w:ascii="宋体" w:hAnsi="宋体" w:cs="宋体"/>
                <w:spacing w:val="-6"/>
                <w:szCs w:val="21"/>
              </w:rPr>
            </w:pPr>
            <w:r>
              <w:rPr>
                <w:rFonts w:hint="eastAsia" w:ascii="宋体" w:hAnsi="宋体" w:cs="宋体"/>
                <w:spacing w:val="-6"/>
                <w:szCs w:val="21"/>
              </w:rPr>
              <w:t xml:space="preserve">供应商提出后期质保承诺、维护响应、服务方式等，评委根据方案综合打分：服务保障科学、严密、合理，描述详细且具有针对性的</w:t>
            </w:r>
            <w:r>
              <w:rPr>
                <w:rFonts w:hint="eastAsia" w:ascii="宋体" w:hAnsi="宋体" w:cs="宋体"/>
                <w:szCs w:val="21"/>
              </w:rPr>
              <w:t xml:space="preserve">得</w:t>
            </w:r>
            <w:r>
              <w:rPr>
                <w:rFonts w:hint="eastAsia" w:ascii="宋体" w:hAnsi="宋体" w:cs="宋体"/>
                <w:szCs w:val="21"/>
                <w:lang w:val="en-US" w:eastAsia="zh-CN"/>
              </w:rPr>
              <w:t xml:space="preserve">7</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服务保障基本合理、描述一般、存在可操作性的得4</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pacing w:val="-6"/>
                <w:szCs w:val="21"/>
              </w:rPr>
            </w:pPr>
            <w:r>
              <w:rPr>
                <w:rFonts w:hint="eastAsia" w:ascii="宋体" w:hAnsi="宋体" w:cs="宋体"/>
                <w:spacing w:val="-6"/>
                <w:szCs w:val="21"/>
              </w:rPr>
              <w:t xml:space="preserve">服务保障具有明显不合理项、描述欠缺、存在实施难度的得</w:t>
            </w:r>
            <w:r>
              <w:rPr>
                <w:rFonts w:hint="eastAsia" w:ascii="宋体" w:hAnsi="宋体" w:cs="宋体"/>
                <w:spacing w:val="-6"/>
                <w:szCs w:val="21"/>
                <w:lang w:val="en-US" w:eastAsia="zh-CN"/>
              </w:rPr>
              <w:t xml:space="preserve">1</w:t>
            </w:r>
            <w:r>
              <w:rPr>
                <w:rFonts w:hint="eastAsia" w:ascii="宋体" w:hAnsi="宋体" w:cs="宋体"/>
                <w:b/>
                <w:szCs w:val="21"/>
              </w:rPr>
              <w:t xml:space="preserve">分</w:t>
            </w:r>
            <w:r>
              <w:rPr>
                <w:rFonts w:hint="eastAsia" w:ascii="宋体" w:hAnsi="宋体" w:cs="宋体"/>
                <w:szCs w:val="21"/>
              </w:rPr>
              <w:t xml:space="preserve">；</w:t>
            </w:r>
            <w:r/>
          </w:p>
          <w:p>
            <w:pPr>
              <w:jc w:val="left"/>
              <w:spacing w:line="360" w:lineRule="auto"/>
              <w:rPr>
                <w:rFonts w:ascii="宋体" w:hAnsi="宋体" w:cs="宋体"/>
                <w:spacing w:val="-6"/>
                <w:szCs w:val="21"/>
              </w:rPr>
            </w:pPr>
            <w:r>
              <w:rPr>
                <w:rFonts w:hint="eastAsia" w:ascii="宋体" w:hAnsi="宋体" w:cs="宋体"/>
                <w:szCs w:val="21"/>
              </w:rPr>
              <w:t xml:space="preserve">未提供不得分。</w:t>
            </w:r>
            <w:r/>
          </w:p>
        </w:tc>
        <w:tc>
          <w:tcPr>
            <w:tcMar>
              <w:left w:w="15" w:type="dxa"/>
              <w:top w:w="15" w:type="dxa"/>
              <w:right w:w="15" w:type="dxa"/>
              <w:bottom w:w="0" w:type="dxa"/>
            </w:tcMar>
            <w:tcW w:w="331" w:type="pct"/>
            <w:vAlign w:val="center"/>
            <w:textDirection w:val="lrTb"/>
            <w:noWrap w:val="false"/>
          </w:tcPr>
          <w:p>
            <w:pPr>
              <w:jc w:val="center"/>
              <w:spacing w:line="360" w:lineRule="auto"/>
              <w:rPr>
                <w:rFonts w:hint="eastAsia" w:ascii="宋体" w:hAnsi="宋体" w:eastAsia="宋体" w:cs="宋体"/>
                <w:sz w:val="24"/>
                <w:szCs w:val="20"/>
                <w:lang w:eastAsia="zh-CN"/>
              </w:rPr>
            </w:pPr>
            <w:r>
              <w:rPr>
                <w:rFonts w:hint="eastAsia" w:ascii="宋体" w:hAnsi="宋体" w:cs="宋体"/>
                <w:sz w:val="24"/>
                <w:szCs w:val="20"/>
                <w:lang w:val="en-US" w:eastAsia="zh-CN"/>
              </w:rPr>
              <w:t xml:space="preserve">7</w:t>
            </w:r>
            <w:r/>
          </w:p>
        </w:tc>
      </w:tr>
    </w:tbl>
    <w:p>
      <w:pPr>
        <w:ind w:firstLine="431"/>
        <w:spacing w:line="360" w:lineRule="auto"/>
        <w:tabs>
          <w:tab w:val="left" w:pos="2850" w:leader="none"/>
          <w:tab w:val="center" w:pos="4153" w:leader="none"/>
        </w:tabs>
        <w:rPr>
          <w:rFonts w:ascii="宋体" w:hAnsi="宋体" w:cs="宋体"/>
          <w:b/>
          <w:bCs/>
          <w:sz w:val="24"/>
          <w:szCs w:val="24"/>
        </w:rPr>
      </w:pPr>
      <w:r>
        <w:rPr>
          <w:rFonts w:ascii="宋体" w:hAnsi="宋体" w:cs="宋体"/>
          <w:b/>
          <w:bCs/>
          <w:sz w:val="24"/>
          <w:szCs w:val="24"/>
        </w:rPr>
      </w:r>
      <w:r/>
    </w:p>
    <w:p>
      <w:pPr>
        <w:ind w:firstLine="431"/>
        <w:spacing w:line="360" w:lineRule="auto"/>
        <w:tabs>
          <w:tab w:val="left" w:pos="2850" w:leader="none"/>
          <w:tab w:val="center" w:pos="4153" w:leader="none"/>
        </w:tabs>
        <w:rPr>
          <w:rFonts w:ascii="宋体" w:hAnsi="宋体"/>
          <w:sz w:val="24"/>
        </w:rPr>
      </w:pPr>
      <w:r>
        <w:rPr>
          <w:rFonts w:hint="eastAsia" w:ascii="宋体" w:hAnsi="宋体" w:cs="宋体"/>
          <w:b/>
          <w:bCs/>
          <w:sz w:val="24"/>
          <w:szCs w:val="24"/>
        </w:rPr>
        <w:t xml:space="preserve">注：</w:t>
      </w:r>
      <w:r>
        <w:rPr>
          <w:rFonts w:hint="eastAsia" w:ascii="宋体" w:hAnsi="宋体"/>
          <w:sz w:val="24"/>
        </w:rPr>
        <w:t xml:space="preserve">1</w:t>
      </w:r>
      <w:r>
        <w:rPr>
          <w:rFonts w:ascii="宋体" w:hAnsi="宋体"/>
          <w:sz w:val="24"/>
        </w:rPr>
        <w:t xml:space="preserve">.</w:t>
      </w:r>
      <w:r>
        <w:rPr>
          <w:rFonts w:hint="eastAsia" w:ascii="宋体" w:hAnsi="宋体"/>
          <w:sz w:val="24"/>
        </w:rPr>
        <w:t xml:space="preserve">供应商</w:t>
      </w:r>
      <w:r>
        <w:rPr>
          <w:rFonts w:ascii="宋体" w:hAnsi="宋体"/>
          <w:sz w:val="24"/>
        </w:rPr>
        <w:t xml:space="preserve">必须保证所提供资料的真实性和完整性，如发现存在骗取</w:t>
      </w:r>
      <w:r>
        <w:rPr>
          <w:rFonts w:hint="eastAsia" w:ascii="宋体" w:hAnsi="宋体"/>
          <w:sz w:val="24"/>
        </w:rPr>
        <w:t xml:space="preserve">成交</w:t>
      </w:r>
      <w:r>
        <w:rPr>
          <w:rFonts w:ascii="宋体" w:hAnsi="宋体"/>
          <w:sz w:val="24"/>
        </w:rPr>
        <w:t xml:space="preserve">等虚假行为，将依据法律规定取消其中标资格。</w:t>
      </w:r>
      <w:r/>
    </w:p>
    <w:p>
      <w:pPr>
        <w:ind w:firstLine="431"/>
        <w:spacing w:line="360" w:lineRule="auto"/>
        <w:tabs>
          <w:tab w:val="left" w:pos="2850" w:leader="none"/>
          <w:tab w:val="center" w:pos="4153" w:leader="none"/>
        </w:tabs>
        <w:rPr>
          <w:rFonts w:ascii="宋体" w:hAnsi="宋体" w:cs="宋体"/>
          <w:b/>
          <w:bCs/>
          <w:sz w:val="44"/>
          <w:szCs w:val="44"/>
        </w:rPr>
      </w:pPr>
      <w:r>
        <w:rPr>
          <w:rFonts w:hint="eastAsia" w:ascii="宋体" w:hAnsi="宋体"/>
          <w:b/>
          <w:bCs/>
          <w:sz w:val="24"/>
        </w:rPr>
        <w:t xml:space="preserve">2.</w:t>
      </w:r>
      <w:r>
        <w:rPr>
          <w:rFonts w:hint="eastAsia" w:ascii="宋体" w:hAnsi="宋体"/>
          <w:b/>
          <w:bCs/>
          <w:color w:val="auto"/>
          <w:sz w:val="24"/>
        </w:rPr>
        <w:t xml:space="preserve">技术部分方案总篇幅不超过100页，超过 100 页的，扣 2分。</w:t>
      </w:r>
      <w:r/>
    </w:p>
    <w:p>
      <w:pPr>
        <w:pStyle w:val="1079"/>
        <w:rPr>
          <w:rFonts w:ascii="宋体" w:hAnsi="宋体" w:cs="宋体"/>
          <w:sz w:val="44"/>
          <w:szCs w:val="44"/>
        </w:rPr>
      </w:pPr>
      <w:r/>
      <w:bookmarkStart w:id="705" w:name="_Toc9401"/>
      <w:r/>
      <w:bookmarkStart w:id="706" w:name="_Toc28376"/>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hint="eastAsia" w:ascii="宋体" w:hAnsi="宋体" w:cs="宋体"/>
          <w:sz w:val="44"/>
          <w:szCs w:val="44"/>
        </w:rPr>
        <w:t xml:space="preserve">第六章  响应文件格式</w:t>
      </w:r>
      <w:bookmarkEnd w:id="705"/>
      <w:r/>
      <w:bookmarkEnd w:id="706"/>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084"/>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jc w:val="center"/>
        <w:rPr>
          <w:rFonts w:ascii="宋体" w:hAnsi="宋体" w:cs="宋体"/>
          <w:sz w:val="24"/>
          <w:szCs w:val="24"/>
        </w:rPr>
      </w:pPr>
      <w:r/>
      <w:bookmarkStart w:id="707" w:name="_Toc49090576"/>
      <w:r/>
      <w:bookmarkEnd w:id="707"/>
      <w:r/>
      <w:bookmarkStart w:id="708" w:name="_Hlt26671244"/>
      <w:r/>
      <w:bookmarkEnd w:id="708"/>
      <w:r/>
      <w:bookmarkStart w:id="709" w:name="_Hlt26955039"/>
      <w:r/>
      <w:bookmarkEnd w:id="709"/>
      <w:r/>
      <w:bookmarkStart w:id="710" w:name="_Toc26554094"/>
      <w:r/>
      <w:bookmarkEnd w:id="710"/>
      <w:r/>
      <w:bookmarkStart w:id="711" w:name="_Toc120614282"/>
      <w:r/>
      <w:bookmarkEnd w:id="711"/>
      <w:r>
        <w:rPr>
          <w:rFonts w:hint="eastAsia" w:ascii="宋体" w:hAnsi="宋体" w:cs="宋体"/>
          <w:b/>
          <w:bCs/>
          <w:sz w:val="72"/>
          <w:szCs w:val="72"/>
        </w:rPr>
        <w:t xml:space="preserve">响  应  文  件</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sz w:val="24"/>
          <w:szCs w:val="24"/>
          <w:highlight w:val="none"/>
        </w:rPr>
      </w: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rPr>
        <w:t xml:space="preserve"> </w:t>
      </w:r>
      <w:r/>
    </w:p>
    <w:p>
      <w:pPr>
        <w:ind w:firstLine="1280"/>
        <w:jc w:val="left"/>
        <w:rPr>
          <w:rFonts w:ascii="宋体" w:hAnsi="宋体" w:cs="宋体"/>
          <w:sz w:val="32"/>
          <w:szCs w:val="32"/>
        </w:rPr>
      </w:pPr>
      <w:r>
        <w:rPr>
          <w:rFonts w:hint="eastAsia" w:ascii="宋体" w:hAnsi="宋体" w:cs="宋体"/>
          <w:b/>
          <w:bCs/>
          <w:sz w:val="32"/>
          <w:szCs w:val="32"/>
        </w:rPr>
        <w:t xml:space="preserve">项 目 名 称：</w:t>
      </w:r>
      <w:r>
        <w:rPr>
          <w:rFonts w:hint="eastAsia" w:ascii="宋体" w:hAnsi="宋体" w:cs="宋体"/>
          <w:b/>
          <w:bCs/>
          <w:sz w:val="32"/>
          <w:szCs w:val="32"/>
          <w:u w:val="single"/>
        </w:rPr>
        <w:t xml:space="preserve">               </w:t>
      </w:r>
      <w:r/>
    </w:p>
    <w:p>
      <w:pPr>
        <w:ind w:firstLine="1280"/>
        <w:jc w:val="left"/>
        <w:rPr>
          <w:rFonts w:ascii="宋体" w:hAnsi="宋体" w:cs="宋体"/>
          <w:sz w:val="32"/>
          <w:szCs w:val="32"/>
        </w:rPr>
      </w:pPr>
      <w:r>
        <w:rPr>
          <w:rFonts w:hint="eastAsia" w:ascii="宋体" w:hAnsi="宋体" w:cs="宋体"/>
          <w:b/>
          <w:bCs/>
          <w:sz w:val="32"/>
          <w:szCs w:val="32"/>
        </w:rPr>
        <w:t xml:space="preserve">项 目 编 号：</w:t>
      </w:r>
      <w:r>
        <w:rPr>
          <w:rFonts w:hint="eastAsia" w:ascii="宋体" w:hAnsi="宋体" w:cs="宋体"/>
          <w:b/>
          <w:bCs/>
          <w:sz w:val="32"/>
          <w:szCs w:val="32"/>
          <w:u w:val="single"/>
        </w:rPr>
        <w:t xml:space="preserve">               </w:t>
      </w:r>
      <w:r/>
    </w:p>
    <w:p>
      <w:pPr>
        <w:ind w:firstLine="1280"/>
        <w:jc w:val="left"/>
        <w:rPr>
          <w:rFonts w:ascii="宋体" w:hAnsi="宋体" w:cs="宋体"/>
          <w:sz w:val="32"/>
          <w:szCs w:val="32"/>
        </w:rPr>
      </w:pPr>
      <w:r>
        <w:rPr>
          <w:rFonts w:hint="eastAsia" w:ascii="宋体" w:hAnsi="宋体" w:cs="宋体"/>
          <w:b/>
          <w:bCs/>
          <w:sz w:val="32"/>
          <w:szCs w:val="32"/>
        </w:rPr>
        <w:t xml:space="preserve">供应商名称 ：</w:t>
      </w:r>
      <w:r>
        <w:rPr>
          <w:rFonts w:hint="eastAsia" w:ascii="宋体" w:hAnsi="宋体" w:cs="宋体"/>
          <w:b/>
          <w:bCs/>
          <w:sz w:val="32"/>
          <w:szCs w:val="32"/>
          <w:u w:val="single"/>
        </w:rPr>
        <w:t xml:space="preserve">（加盖CA电子公章）</w:t>
      </w:r>
      <w:r/>
    </w:p>
    <w:p>
      <w:pPr>
        <w:ind w:firstLine="1280"/>
        <w:jc w:val="left"/>
        <w:rPr>
          <w:rFonts w:ascii="宋体" w:hAnsi="宋体" w:cs="宋体"/>
          <w:sz w:val="32"/>
          <w:szCs w:val="32"/>
        </w:rPr>
      </w:pPr>
      <w:r>
        <w:rPr>
          <w:rFonts w:hint="eastAsia" w:ascii="宋体" w:hAnsi="宋体" w:cs="宋体"/>
          <w:b/>
          <w:bCs/>
          <w:sz w:val="32"/>
          <w:szCs w:val="32"/>
        </w:rPr>
        <w:t xml:space="preserve">日   期 ：</w:t>
      </w:r>
      <w:r>
        <w:rPr>
          <w:rFonts w:hint="eastAsia" w:ascii="宋体" w:hAnsi="宋体" w:cs="宋体"/>
          <w:b/>
          <w:bCs/>
          <w:sz w:val="32"/>
          <w:szCs w:val="32"/>
          <w:u w:val="single"/>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p>
    <w:p>
      <w:pPr>
        <w:pStyle w:val="1079"/>
        <w:ind w:left="0" w:firstLine="0"/>
        <w:rPr>
          <w:rFonts w:ascii="宋体" w:hAnsi="宋体" w:cs="宋体"/>
        </w:rPr>
      </w:pPr>
      <w:r>
        <w:rPr>
          <w:rFonts w:ascii="宋体" w:hAnsi="宋体" w:cs="宋体"/>
        </w:rPr>
      </w:r>
      <w:r/>
    </w:p>
    <w:p>
      <w:pPr>
        <w:pStyle w:val="1079"/>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b/>
          <w:bCs/>
          <w:sz w:val="32"/>
          <w:szCs w:val="32"/>
        </w:rPr>
        <w:t xml:space="preserve">响应文件目录</w:t>
      </w:r>
      <w:r/>
    </w:p>
    <w:p>
      <w:pPr>
        <w:jc w:val="center"/>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一、</w:t>
      </w:r>
      <w:r>
        <w:rPr>
          <w:rFonts w:hint="eastAsia" w:ascii="宋体" w:hAnsi="宋体" w:cs="仿宋_GB2312"/>
          <w:sz w:val="24"/>
          <w:szCs w:val="24"/>
          <w:highlight w:val="none"/>
        </w:rPr>
        <w:t xml:space="preserve">具有独立承担民事责任的能力（</w:t>
      </w:r>
      <w:r>
        <w:rPr>
          <w:rFonts w:hint="eastAsia" w:ascii="宋体" w:hAnsi="宋体" w:cs="宋体"/>
          <w:sz w:val="24"/>
          <w:szCs w:val="24"/>
          <w:highlight w:val="none"/>
        </w:rPr>
        <w:t xml:space="preserve">法人或者其他组织的营业执照等证明文件，供应商法定代表人身份证或供应商法定代表人授权代表身份证（法定代表人亲自参加磋商的除外）</w:t>
      </w:r>
      <w:r>
        <w:rPr>
          <w:rFonts w:hint="eastAsia" w:ascii="宋体" w:hAnsi="宋体" w:cs="仿宋_GB2312"/>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二、具有良好的商业信誉和健全的财务会计制度（磋商供应商近三个月中任意一个月份(不含磋商响应文件递交当月)的财务状况报告（至少包括资产负债表和利润表），或投标截止时间前三个月内银行出具的资信证明，或由会计师事务所出具的近两年中任意一个年度的审计报告）原件扫描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三、依法缴纳税收和社会保障资金的相关材料（提供提交磋商响应文件截止时间近三个月中任意一个月份（不含磋商响应文件递交当月）依法缴纳税收及缴纳社会保障资金的证明材料。磋商供应商依法享受缓缴、免缴税收、社会保障资金的提供证明材料。）</w:t>
      </w:r>
      <w:r/>
    </w:p>
    <w:p>
      <w:pPr>
        <w:ind w:firstLine="480"/>
        <w:rPr>
          <w:rFonts w:ascii="宋体" w:hAnsi="宋体" w:cs="宋体"/>
          <w:sz w:val="24"/>
          <w:szCs w:val="24"/>
          <w:highlight w:val="none"/>
        </w:rPr>
      </w:pPr>
      <w:r>
        <w:rPr>
          <w:rFonts w:hint="eastAsia" w:ascii="宋体" w:hAnsi="宋体" w:cs="宋体"/>
          <w:sz w:val="24"/>
          <w:szCs w:val="24"/>
          <w:highlight w:val="none"/>
        </w:rPr>
        <w:t xml:space="preserve">四、具备履行合同所必需的设备和专业技术能力的书面声明</w:t>
      </w:r>
      <w:r/>
    </w:p>
    <w:p>
      <w:pPr>
        <w:ind w:firstLine="480"/>
        <w:rPr>
          <w:rFonts w:ascii="宋体" w:hAnsi="宋体" w:cs="宋体"/>
          <w:sz w:val="24"/>
          <w:szCs w:val="24"/>
          <w:highlight w:val="none"/>
        </w:rPr>
      </w:pPr>
      <w:r>
        <w:rPr>
          <w:rFonts w:hint="eastAsia" w:ascii="宋体" w:hAnsi="宋体" w:cs="宋体"/>
          <w:sz w:val="24"/>
          <w:szCs w:val="24"/>
          <w:highlight w:val="none"/>
        </w:rPr>
        <w:t xml:space="preserve">五、参加政府采购活动前 3 年内在经营活动中没有重大违法记录的书面声明</w:t>
      </w:r>
      <w:r/>
    </w:p>
    <w:p>
      <w:pPr>
        <w:ind w:firstLine="480"/>
        <w:rPr>
          <w:rFonts w:ascii="宋体" w:hAnsi="宋体" w:cs="宋体"/>
          <w:sz w:val="24"/>
          <w:szCs w:val="24"/>
          <w:highlight w:val="none"/>
        </w:rPr>
      </w:pPr>
      <w:r>
        <w:rPr>
          <w:rFonts w:hint="eastAsia" w:ascii="宋体" w:hAnsi="宋体" w:cs="宋体"/>
          <w:sz w:val="24"/>
          <w:szCs w:val="24"/>
          <w:highlight w:val="none"/>
        </w:rPr>
        <w:t xml:space="preserve">六、特定资格要求的证明文件（如果本项目设置特定资格要求，则需要提供）</w:t>
      </w:r>
      <w:r/>
    </w:p>
    <w:p>
      <w:pPr>
        <w:ind w:firstLine="480"/>
        <w:rPr>
          <w:rFonts w:ascii="宋体" w:hAnsi="宋体" w:cs="宋体"/>
          <w:sz w:val="24"/>
          <w:szCs w:val="24"/>
          <w:highlight w:val="none"/>
        </w:rPr>
      </w:pPr>
      <w:r>
        <w:rPr>
          <w:rFonts w:hint="eastAsia" w:ascii="宋体" w:hAnsi="宋体" w:cs="宋体"/>
          <w:sz w:val="24"/>
          <w:szCs w:val="24"/>
          <w:highlight w:val="none"/>
        </w:rPr>
        <w:t xml:space="preserve">七、法人授权书</w:t>
      </w:r>
      <w:r/>
    </w:p>
    <w:p>
      <w:pPr>
        <w:ind w:firstLine="480"/>
        <w:rPr>
          <w:rFonts w:ascii="宋体" w:hAnsi="宋体" w:cs="宋体"/>
          <w:sz w:val="24"/>
          <w:szCs w:val="24"/>
          <w:highlight w:val="none"/>
        </w:rPr>
      </w:pPr>
      <w:r>
        <w:rPr>
          <w:rFonts w:hint="eastAsia" w:ascii="宋体" w:hAnsi="宋体" w:cs="宋体"/>
          <w:sz w:val="24"/>
          <w:szCs w:val="24"/>
          <w:highlight w:val="none"/>
        </w:rPr>
        <w:t xml:space="preserve">八、磋商响应函</w:t>
      </w:r>
      <w:r/>
    </w:p>
    <w:p>
      <w:pPr>
        <w:ind w:firstLine="480"/>
        <w:rPr>
          <w:rFonts w:ascii="宋体" w:hAnsi="宋体" w:cs="宋体"/>
          <w:sz w:val="24"/>
          <w:szCs w:val="24"/>
          <w:highlight w:val="none"/>
        </w:rPr>
      </w:pPr>
      <w:r>
        <w:rPr>
          <w:rFonts w:hint="eastAsia" w:ascii="宋体" w:hAnsi="宋体" w:cs="宋体"/>
          <w:sz w:val="24"/>
          <w:szCs w:val="24"/>
          <w:highlight w:val="none"/>
        </w:rPr>
        <w:t xml:space="preserve">九、中小微企业声明函</w:t>
      </w:r>
      <w:r/>
    </w:p>
    <w:p>
      <w:pPr>
        <w:ind w:firstLine="480"/>
        <w:rPr>
          <w:rFonts w:ascii="宋体" w:hAnsi="宋体" w:cs="宋体"/>
          <w:sz w:val="24"/>
          <w:szCs w:val="24"/>
          <w:highlight w:val="none"/>
        </w:rPr>
      </w:pPr>
      <w:r>
        <w:rPr>
          <w:rFonts w:hint="eastAsia" w:ascii="宋体" w:hAnsi="宋体" w:cs="宋体"/>
          <w:sz w:val="24"/>
          <w:szCs w:val="24"/>
          <w:highlight w:val="none"/>
        </w:rPr>
        <w:t xml:space="preserve">十、残疾人福利性单位声明函（如有）</w:t>
      </w:r>
      <w:r/>
    </w:p>
    <w:p>
      <w:pPr>
        <w:ind w:firstLine="480"/>
        <w:rPr>
          <w:rFonts w:ascii="宋体" w:hAnsi="宋体" w:cs="宋体"/>
          <w:sz w:val="24"/>
          <w:szCs w:val="24"/>
          <w:highlight w:val="none"/>
        </w:rPr>
      </w:pPr>
      <w:r>
        <w:rPr>
          <w:rFonts w:hint="eastAsia" w:ascii="宋体" w:hAnsi="宋体" w:cs="宋体"/>
          <w:sz w:val="24"/>
          <w:szCs w:val="24"/>
          <w:highlight w:val="none"/>
        </w:rPr>
        <w:t xml:space="preserve">十一、报价一览表</w:t>
      </w:r>
      <w:r/>
    </w:p>
    <w:p>
      <w:pPr>
        <w:ind w:firstLine="480"/>
        <w:rPr>
          <w:rFonts w:ascii="宋体" w:hAnsi="宋体" w:cs="宋体"/>
          <w:sz w:val="24"/>
          <w:szCs w:val="24"/>
          <w:highlight w:val="none"/>
        </w:rPr>
      </w:pPr>
      <w:r>
        <w:rPr>
          <w:rFonts w:hint="eastAsia" w:ascii="宋体" w:hAnsi="宋体" w:cs="宋体"/>
          <w:sz w:val="24"/>
          <w:szCs w:val="24"/>
          <w:highlight w:val="none"/>
        </w:rPr>
        <w:t xml:space="preserve">十二、分项报价表（已标价的工程量清单）</w:t>
      </w:r>
      <w:r/>
    </w:p>
    <w:p>
      <w:pPr>
        <w:ind w:firstLine="480"/>
        <w:rPr>
          <w:rFonts w:ascii="宋体" w:hAnsi="宋体" w:cs="宋体"/>
          <w:sz w:val="24"/>
          <w:szCs w:val="24"/>
          <w:highlight w:val="none"/>
        </w:rPr>
      </w:pPr>
      <w:r>
        <w:rPr>
          <w:rFonts w:hint="eastAsia" w:ascii="宋体" w:hAnsi="宋体" w:cs="宋体"/>
          <w:sz w:val="24"/>
          <w:szCs w:val="24"/>
          <w:highlight w:val="none"/>
        </w:rPr>
        <w:t xml:space="preserve">十三、技术要求响应及偏离表</w:t>
      </w:r>
      <w:r/>
    </w:p>
    <w:p>
      <w:pPr>
        <w:ind w:firstLine="480"/>
        <w:rPr>
          <w:rFonts w:ascii="宋体" w:hAnsi="宋体" w:cs="宋体"/>
          <w:sz w:val="24"/>
          <w:szCs w:val="24"/>
          <w:highlight w:val="none"/>
        </w:rPr>
      </w:pPr>
      <w:r>
        <w:rPr>
          <w:rFonts w:hint="eastAsia" w:ascii="宋体" w:hAnsi="宋体" w:cs="宋体"/>
          <w:sz w:val="24"/>
          <w:szCs w:val="24"/>
          <w:highlight w:val="none"/>
        </w:rPr>
        <w:t xml:space="preserve">十四、商务要求响应及偏离表</w:t>
      </w:r>
      <w:r/>
    </w:p>
    <w:p>
      <w:pPr>
        <w:ind w:firstLine="480"/>
        <w:rPr>
          <w:rFonts w:ascii="宋体" w:hAnsi="宋体" w:cs="宋体"/>
          <w:sz w:val="24"/>
          <w:szCs w:val="24"/>
        </w:rPr>
      </w:pPr>
      <w:r>
        <w:rPr>
          <w:rFonts w:hint="eastAsia" w:ascii="宋体" w:hAnsi="宋体" w:cs="宋体"/>
          <w:sz w:val="24"/>
          <w:szCs w:val="24"/>
        </w:rPr>
        <w:t xml:space="preserve">十五、承诺书</w:t>
      </w:r>
      <w:r/>
    </w:p>
    <w:p>
      <w:pPr>
        <w:ind w:firstLine="480"/>
        <w:rPr>
          <w:rFonts w:ascii="宋体" w:hAnsi="宋体" w:cs="宋体"/>
          <w:sz w:val="24"/>
          <w:szCs w:val="24"/>
        </w:rPr>
      </w:pPr>
      <w:r>
        <w:rPr>
          <w:rFonts w:hint="eastAsia" w:ascii="宋体" w:hAnsi="宋体" w:cs="宋体"/>
          <w:sz w:val="24"/>
          <w:szCs w:val="24"/>
        </w:rPr>
        <w:t xml:space="preserve">十六、资格审查中所需要的其他资料及评审办法中所需的其他材料</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rPr>
          <w:rFonts w:ascii="宋体" w:hAnsi="宋体" w:cs="宋体"/>
          <w:sz w:val="32"/>
          <w:szCs w:val="32"/>
          <w:u w:val="single"/>
        </w:rPr>
      </w:pPr>
      <w:r>
        <w:rPr>
          <w:rFonts w:hint="eastAsia" w:ascii="宋体" w:hAnsi="宋体" w:cs="宋体"/>
          <w:sz w:val="32"/>
          <w:szCs w:val="32"/>
          <w:u w:val="single"/>
        </w:rPr>
        <w:br w:type="page" w:clear="all"/>
      </w:r>
      <w:r/>
    </w:p>
    <w:p>
      <w:pPr>
        <w:numPr>
          <w:ilvl w:val="0"/>
          <w:numId w:val="3"/>
        </w:numPr>
        <w:ind w:firstLine="480"/>
        <w:rPr>
          <w:rFonts w:ascii="黑体" w:hAnsi="黑体" w:eastAsia="黑体" w:cs="宋体"/>
          <w:b/>
          <w:bCs/>
          <w:sz w:val="32"/>
          <w:szCs w:val="32"/>
        </w:rPr>
      </w:pPr>
      <w:r>
        <w:rPr>
          <w:rFonts w:hint="eastAsia" w:ascii="黑体" w:hAnsi="黑体" w:eastAsia="黑体" w:cs="宋体"/>
          <w:b/>
          <w:bCs/>
          <w:sz w:val="32"/>
          <w:szCs w:val="32"/>
        </w:rPr>
        <w:t xml:space="preserve">具有独立承担民事责任的能力</w:t>
      </w:r>
      <w:r/>
    </w:p>
    <w:p>
      <w:pPr>
        <w:ind w:firstLine="480"/>
        <w:rPr>
          <w:rFonts w:ascii="黑体" w:hAnsi="黑体" w:eastAsia="黑体" w:cs="宋体"/>
          <w:b/>
          <w:bCs/>
          <w:sz w:val="32"/>
          <w:szCs w:val="32"/>
        </w:rPr>
      </w:pPr>
      <w:r>
        <w:rPr>
          <w:rFonts w:hint="eastAsia" w:ascii="宋体" w:hAnsi="宋体" w:cs="宋体"/>
          <w:sz w:val="24"/>
          <w:szCs w:val="24"/>
        </w:rPr>
        <w:t xml:space="preserve">提供法人或者其他组织的营业执照等证明文件，供应商法定代表人身份证或供应商法定代表人授权代表身份证（法定代表人亲自参加磋商的除外）</w:t>
      </w:r>
      <w:r/>
    </w:p>
    <w:p>
      <w:pPr>
        <w:ind w:firstLine="480"/>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二、具有良好的商业信誉和健全的财务会计制度</w:t>
      </w:r>
      <w:r/>
    </w:p>
    <w:p>
      <w:pPr>
        <w:ind w:firstLine="492"/>
        <w:rPr>
          <w:rFonts w:ascii="宋体" w:hAnsi="宋体" w:cs="宋体"/>
          <w:sz w:val="24"/>
          <w:szCs w:val="24"/>
        </w:rPr>
      </w:pPr>
      <w:r>
        <w:rPr>
          <w:rFonts w:hint="eastAsia" w:ascii="宋体" w:hAnsi="宋体" w:cs="宋体"/>
          <w:sz w:val="24"/>
          <w:szCs w:val="24"/>
        </w:rPr>
        <w:t xml:space="preserve">提供磋商供应商近三月中任意一个月份(不含磋商当月)的财务状况报告（至少包括资产负债表和利润表），或投标截止时间前三个月内银行出具的资信证明，或由会计师事务所出具的近两年中任意一个年度的审计报告）原件扫描件</w:t>
      </w:r>
      <w:r/>
    </w:p>
    <w:p>
      <w:pPr>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三、依法缴纳税收和社会保障资金的相关材料</w:t>
      </w:r>
      <w:r/>
    </w:p>
    <w:p>
      <w:pPr>
        <w:ind w:firstLine="492"/>
        <w:rPr>
          <w:rFonts w:ascii="宋体" w:hAnsi="宋体" w:cs="宋体"/>
          <w:sz w:val="24"/>
          <w:szCs w:val="24"/>
        </w:rPr>
      </w:pPr>
      <w:r>
        <w:rPr>
          <w:rFonts w:hint="eastAsia" w:ascii="宋体" w:hAnsi="宋体" w:cs="宋体"/>
          <w:sz w:val="24"/>
          <w:szCs w:val="24"/>
        </w:rPr>
        <w:t xml:space="preserve">提供磋商响应文件截止时间近三个月中任意一个月份（不含磋商当月）依法缴纳税收及缴纳社会保障资金的证明材料。磋商供应商依法享受缓缴、免缴税收、社会保障资金的提供证明材料。</w:t>
      </w:r>
      <w:r/>
    </w:p>
    <w:p>
      <w:pPr>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四、具备履行合同所必需的设备和专业技术能力的书面声明</w:t>
      </w:r>
      <w:r/>
    </w:p>
    <w:p>
      <w:pPr>
        <w:ind w:firstLine="492"/>
        <w:rPr>
          <w:rFonts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w:t>
      </w:r>
      <w:r/>
    </w:p>
    <w:p>
      <w:pPr>
        <w:ind w:firstLine="492"/>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1200"/>
        <w:tabs>
          <w:tab w:val="left" w:pos="360" w:leader="none"/>
        </w:tabs>
        <w:rPr>
          <w:rFonts w:ascii="宋体" w:hAnsi="宋体" w:cs="宋体"/>
          <w:sz w:val="24"/>
          <w:szCs w:val="24"/>
        </w:rPr>
      </w:pPr>
      <w:r>
        <w:rPr>
          <w:rFonts w:hint="eastAsia" w:ascii="宋体" w:hAnsi="宋体" w:cs="宋体"/>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Times New Roman" w:hAnsi="Times New Roman"/>
          <w:sz w:val="24"/>
          <w:szCs w:val="24"/>
        </w:rPr>
        <w:t xml:space="preserve">      日期：</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r>
      <w:r/>
    </w:p>
    <w:p>
      <w:pPr>
        <w:rPr>
          <w:rFonts w:ascii="宋体" w:hAnsi="宋体" w:cs="宋体"/>
          <w:b/>
          <w:bCs/>
          <w:sz w:val="24"/>
          <w:szCs w:val="24"/>
        </w:rPr>
      </w:pPr>
      <w:r>
        <w:rPr>
          <w:rFonts w:hint="eastAsia" w:ascii="黑体" w:hAnsi="黑体" w:eastAsia="黑体" w:cs="宋体"/>
          <w:b/>
          <w:bCs/>
          <w:sz w:val="32"/>
          <w:szCs w:val="32"/>
        </w:rPr>
        <w:t xml:space="preserve">五、参加政府采购活动前 3 年内在经营活动中没有重大违法记录的书面声明</w:t>
      </w:r>
      <w:r/>
    </w:p>
    <w:p>
      <w:pPr>
        <w:rPr>
          <w:rFonts w:ascii="宋体" w:hAnsi="宋体" w:cs="宋体"/>
          <w:sz w:val="24"/>
          <w:szCs w:val="24"/>
        </w:rPr>
      </w:pPr>
      <w:r>
        <w:rPr>
          <w:rFonts w:hint="eastAsia" w:ascii="宋体" w:hAnsi="宋体" w:cs="宋体"/>
          <w:b/>
          <w:bCs/>
          <w:sz w:val="44"/>
          <w:szCs w:val="44"/>
        </w:rPr>
        <w:t xml:space="preserve">        声  明</w:t>
      </w:r>
      <w:r/>
    </w:p>
    <w:p>
      <w:pPr>
        <w:rPr>
          <w:rFonts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cs="宋体"/>
          <w:sz w:val="24"/>
          <w:szCs w:val="24"/>
        </w:rPr>
      </w:pPr>
      <w:r>
        <w:rPr>
          <w:rFonts w:ascii="宋体" w:hAnsi="宋体" w:cs="宋体"/>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Times New Roman" w:hAnsi="Times New Roman"/>
          <w:sz w:val="24"/>
          <w:szCs w:val="24"/>
        </w:rPr>
        <w:t xml:space="preserve">      日期：</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六、特定资格要求的证明文件</w:t>
      </w:r>
      <w:r/>
    </w:p>
    <w:p>
      <w:pPr>
        <w:rPr>
          <w:rFonts w:ascii="宋体" w:hAnsi="宋体" w:cs="宋体"/>
          <w:sz w:val="24"/>
          <w:szCs w:val="24"/>
        </w:rPr>
      </w:pPr>
      <w:r>
        <w:rPr>
          <w:rFonts w:hint="eastAsia" w:ascii="宋体" w:hAnsi="宋体" w:cs="宋体"/>
          <w:sz w:val="24"/>
          <w:szCs w:val="24"/>
        </w:rPr>
        <w:t xml:space="preserve">   如果本项目申请人的特定资格要求中要求提供的，必须提供。</w:t>
      </w:r>
      <w:r/>
    </w:p>
    <w:p>
      <w:pPr>
        <w:jc w:val="center"/>
        <w:widowControl/>
        <w:rPr>
          <w:rFonts w:ascii="宋体" w:hAnsi="宋体" w:cs="宋体"/>
          <w:sz w:val="24"/>
          <w:szCs w:val="24"/>
        </w:rPr>
      </w:pPr>
      <w:r/>
      <w:bookmarkStart w:id="712" w:name="_Toc120614284"/>
      <w:r>
        <w:rPr>
          <w:rFonts w:ascii="黑体" w:hAnsi="黑体" w:eastAsia="黑体" w:cs="宋体"/>
          <w:i/>
          <w:iCs/>
          <w:sz w:val="32"/>
          <w:szCs w:val="32"/>
        </w:rPr>
        <w:br w:type="page" w:clear="all"/>
      </w:r>
      <w:r>
        <w:rPr>
          <w:rFonts w:hint="eastAsia" w:ascii="黑体" w:hAnsi="黑体" w:eastAsia="黑体" w:cs="宋体"/>
          <w:sz w:val="32"/>
          <w:szCs w:val="32"/>
        </w:rPr>
        <w:t xml:space="preserve">七、法人授权书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Times New Roman" w:hAnsi="Times New Roman"/>
          <w:sz w:val="24"/>
          <w:szCs w:val="24"/>
        </w:rPr>
        <w:t xml:space="preserve">    日期：</w:t>
      </w:r>
      <w:bookmarkEnd w:id="712"/>
      <w:r/>
      <w:bookmarkStart w:id="713" w:name="_格式3__银行出具的资信证明"/>
      <w:r/>
      <w:bookmarkEnd w:id="713"/>
      <w:r/>
      <w:bookmarkStart w:id="714" w:name="_Hlt26671380"/>
      <w:r/>
      <w:bookmarkEnd w:id="714"/>
      <w:r/>
      <w:bookmarkStart w:id="715" w:name="_Hlt26955070"/>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ind w:firstLine="420"/>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jc w:val="center"/>
        <w:spacing w:before="260" w:after="260" w:line="415" w:lineRule="auto"/>
        <w:rPr>
          <w:rFonts w:ascii="宋体" w:hAnsi="宋体" w:cs="宋体"/>
          <w:sz w:val="24"/>
          <w:szCs w:val="24"/>
        </w:rPr>
      </w:pPr>
      <w:r>
        <w:rPr>
          <w:rFonts w:hint="eastAsia" w:ascii="宋体" w:hAnsi="宋体" w:cs="宋体"/>
          <w:b/>
          <w:bCs/>
          <w:sz w:val="24"/>
          <w:szCs w:val="24"/>
        </w:rPr>
        <w:br w:type="page" w:clear="all"/>
      </w:r>
      <w:r>
        <w:rPr>
          <w:rFonts w:hint="eastAsia" w:ascii="黑体" w:hAnsi="黑体" w:eastAsia="黑体" w:cs="宋体"/>
          <w:b/>
          <w:bCs/>
          <w:sz w:val="32"/>
          <w:szCs w:val="32"/>
        </w:rPr>
        <w:t xml:space="preserve">八、磋商响应函</w:t>
      </w:r>
      <w:r/>
    </w:p>
    <w:p>
      <w:pPr>
        <w:jc w:val="left"/>
        <w:rPr>
          <w:rFonts w:ascii="宋体" w:hAnsi="宋体" w:cs="宋体"/>
          <w:color w:val="0000ff"/>
          <w:sz w:val="24"/>
          <w:szCs w:val="24"/>
        </w:rPr>
      </w:pPr>
      <w:r>
        <w:rPr>
          <w:rFonts w:hint="eastAsia" w:ascii="宋体" w:hAnsi="宋体" w:cs="宋体"/>
          <w:sz w:val="24"/>
          <w:szCs w:val="24"/>
        </w:rPr>
        <w:t xml:space="preserve">致：</w:t>
      </w:r>
      <w:r/>
    </w:p>
    <w:p>
      <w:pPr>
        <w:ind w:firstLine="480"/>
        <w:jc w:val="left"/>
        <w:rPr>
          <w:rFonts w:ascii="宋体" w:hAnsi="宋体" w:cs="宋体"/>
          <w:sz w:val="24"/>
          <w:szCs w:val="24"/>
        </w:rPr>
      </w:pPr>
      <w:r>
        <w:rPr>
          <w:rFonts w:hint="eastAsia" w:ascii="宋体" w:hAnsi="宋体" w:cs="宋体"/>
          <w:sz w:val="24"/>
          <w:szCs w:val="24"/>
        </w:rPr>
        <w:t xml:space="preserve">根据贵方的</w:t>
      </w:r>
      <w:r>
        <w:rPr>
          <w:rFonts w:hint="eastAsia" w:ascii="宋体" w:hAnsi="宋体" w:cs="宋体"/>
          <w:b/>
          <w:bCs/>
          <w:sz w:val="36"/>
          <w:szCs w:val="36"/>
          <w:u w:val="single"/>
        </w:rPr>
        <w:t xml:space="preserve"> </w:t>
      </w:r>
      <w:r>
        <w:rPr>
          <w:rFonts w:hint="eastAsia" w:ascii="宋体" w:hAnsi="宋体" w:cs="宋体"/>
          <w:sz w:val="24"/>
          <w:szCs w:val="24"/>
          <w:u w:val="single"/>
        </w:rPr>
        <w:t xml:space="preserve">（项目编号）</w:t>
      </w:r>
      <w:r>
        <w:rPr>
          <w:rFonts w:hint="eastAsia" w:ascii="宋体" w:hAnsi="宋体" w:cs="宋体"/>
          <w:b/>
          <w:bCs/>
          <w:sz w:val="36"/>
          <w:szCs w:val="36"/>
          <w:u w:val="single"/>
        </w:rPr>
        <w:t xml:space="preserve">  </w:t>
      </w:r>
      <w:r>
        <w:rPr>
          <w:rFonts w:hint="eastAsia" w:ascii="宋体" w:hAnsi="宋体" w:cs="宋体"/>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cs="宋体"/>
          <w:sz w:val="24"/>
          <w:szCs w:val="24"/>
        </w:rPr>
      </w:pPr>
      <w:r>
        <w:rPr>
          <w:rFonts w:hint="eastAsia" w:ascii="宋体" w:hAnsi="宋体" w:cs="宋体"/>
          <w:sz w:val="24"/>
          <w:szCs w:val="24"/>
        </w:rPr>
        <w:t xml:space="preserve">据此函，__________签字人兹宣布同意如下：</w:t>
      </w:r>
      <w:r/>
    </w:p>
    <w:p>
      <w:pPr>
        <w:ind w:firstLine="480"/>
        <w:jc w:val="left"/>
        <w:rPr>
          <w:rFonts w:ascii="宋体" w:hAnsi="宋体" w:cs="宋体"/>
          <w:sz w:val="24"/>
          <w:szCs w:val="24"/>
        </w:rPr>
      </w:pPr>
      <w:r>
        <w:rPr>
          <w:rFonts w:hint="eastAsia" w:ascii="宋体" w:hAnsi="宋体" w:cs="宋体"/>
          <w:sz w:val="24"/>
          <w:szCs w:val="24"/>
        </w:rPr>
        <w:t xml:space="preserve">1.按磋商文件规定的各项要求，向买方提供所需工程、货物、服务（包含与货物相关的服务及与服务相关的货物）。</w:t>
      </w:r>
      <w:r/>
    </w:p>
    <w:p>
      <w:pPr>
        <w:ind w:firstLine="480"/>
        <w:jc w:val="left"/>
        <w:rPr>
          <w:rFonts w:ascii="宋体" w:hAnsi="宋体" w:cs="宋体"/>
          <w:sz w:val="24"/>
          <w:szCs w:val="24"/>
        </w:rPr>
      </w:pPr>
      <w:r>
        <w:rPr>
          <w:rFonts w:hint="eastAsia" w:ascii="宋体" w:hAnsi="宋体" w:cs="宋体"/>
          <w:sz w:val="24"/>
          <w:szCs w:val="24"/>
        </w:rPr>
        <w:t xml:space="preserve">2.我们完全理解贵方不一定将合同授予最低报价的供应商。</w:t>
      </w:r>
      <w:r/>
    </w:p>
    <w:p>
      <w:pPr>
        <w:ind w:firstLine="480"/>
        <w:jc w:val="left"/>
        <w:rPr>
          <w:rFonts w:ascii="宋体" w:hAnsi="宋体" w:cs="宋体"/>
          <w:sz w:val="24"/>
          <w:szCs w:val="24"/>
        </w:rPr>
      </w:pPr>
      <w:r>
        <w:rPr>
          <w:rFonts w:hint="eastAsia" w:ascii="宋体" w:hAnsi="宋体" w:cs="宋体"/>
          <w:sz w:val="24"/>
          <w:szCs w:val="24"/>
        </w:rPr>
        <w:t xml:space="preserve">3.我们已详细审核全部磋商文件及其有效补充文件，我们知道必须放弃提出含糊不清或误解问题的权利。</w:t>
      </w:r>
      <w:r/>
    </w:p>
    <w:p>
      <w:pPr>
        <w:ind w:firstLine="480"/>
        <w:jc w:val="left"/>
        <w:rPr>
          <w:rFonts w:ascii="宋体" w:hAnsi="宋体" w:cs="宋体"/>
          <w:sz w:val="24"/>
          <w:szCs w:val="24"/>
        </w:rPr>
      </w:pPr>
      <w:r>
        <w:rPr>
          <w:rFonts w:hint="eastAsia" w:ascii="宋体" w:hAnsi="宋体" w:cs="宋体"/>
          <w:sz w:val="24"/>
          <w:szCs w:val="24"/>
        </w:rPr>
        <w:t xml:space="preserve">4.我们同意从规定的开标日期起遵循本响应文件，并在规定的磋商有效期期满之前均具有约束力。</w:t>
      </w:r>
      <w:r/>
    </w:p>
    <w:p>
      <w:pPr>
        <w:ind w:firstLine="480"/>
        <w:jc w:val="left"/>
        <w:rPr>
          <w:rFonts w:ascii="宋体" w:hAnsi="宋体" w:cs="宋体"/>
          <w:sz w:val="24"/>
          <w:szCs w:val="24"/>
        </w:rPr>
      </w:pPr>
      <w:r>
        <w:rPr>
          <w:rFonts w:hint="eastAsia" w:ascii="宋体" w:hAnsi="宋体" w:cs="宋体"/>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cs="宋体"/>
          <w:sz w:val="24"/>
          <w:szCs w:val="24"/>
        </w:rPr>
      </w:pPr>
      <w:r>
        <w:rPr>
          <w:rFonts w:hint="eastAsia" w:ascii="宋体" w:hAnsi="宋体" w:cs="宋体"/>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cs="宋体"/>
          <w:sz w:val="24"/>
          <w:szCs w:val="24"/>
        </w:rPr>
      </w:pPr>
      <w:r>
        <w:rPr>
          <w:rFonts w:hint="eastAsia" w:ascii="宋体" w:hAnsi="宋体" w:cs="宋体"/>
          <w:sz w:val="24"/>
          <w:szCs w:val="24"/>
        </w:rPr>
        <w:t xml:space="preserve">7.我方与本磋商有关的正式通讯地址为：</w:t>
      </w:r>
      <w:r/>
    </w:p>
    <w:p>
      <w:pPr>
        <w:ind w:left="420" w:firstLine="480"/>
        <w:jc w:val="left"/>
        <w:rPr>
          <w:rFonts w:ascii="宋体" w:hAnsi="宋体" w:cs="宋体"/>
          <w:sz w:val="24"/>
          <w:szCs w:val="24"/>
        </w:rPr>
      </w:pPr>
      <w:r>
        <w:rPr>
          <w:rFonts w:ascii="宋体" w:hAnsi="宋体" w:cs="宋体"/>
          <w:sz w:val="24"/>
          <w:szCs w:val="24"/>
        </w:rPr>
      </w:r>
      <w:r/>
    </w:p>
    <w:p>
      <w:pPr>
        <w:ind w:left="420" w:firstLine="480"/>
        <w:jc w:val="left"/>
        <w:rPr>
          <w:rFonts w:ascii="宋体" w:hAnsi="宋体" w:cs="宋体"/>
          <w:sz w:val="24"/>
          <w:szCs w:val="24"/>
        </w:rPr>
      </w:pPr>
      <w:r>
        <w:rPr>
          <w:rFonts w:ascii="宋体" w:hAnsi="宋体" w:cs="宋体"/>
          <w:sz w:val="24"/>
          <w:szCs w:val="24"/>
        </w:rPr>
      </w:r>
      <w:r/>
    </w:p>
    <w:p>
      <w:pPr>
        <w:ind w:left="420" w:firstLine="480"/>
        <w:jc w:val="left"/>
        <w:rPr>
          <w:rFonts w:ascii="宋体" w:hAnsi="宋体" w:cs="宋体"/>
          <w:sz w:val="24"/>
          <w:szCs w:val="24"/>
        </w:rPr>
      </w:pPr>
      <w:r>
        <w:rPr>
          <w:rFonts w:hint="eastAsia" w:ascii="宋体" w:hAnsi="宋体" w:cs="宋体"/>
          <w:sz w:val="24"/>
          <w:szCs w:val="24"/>
        </w:rPr>
        <w:t xml:space="preserve">地          址：</w:t>
      </w:r>
      <w:r/>
    </w:p>
    <w:p>
      <w:pPr>
        <w:ind w:left="420" w:firstLine="480"/>
        <w:jc w:val="left"/>
        <w:rPr>
          <w:rFonts w:ascii="宋体" w:hAnsi="宋体" w:cs="宋体"/>
          <w:sz w:val="24"/>
          <w:szCs w:val="24"/>
        </w:rPr>
      </w:pPr>
      <w:r>
        <w:rPr>
          <w:rFonts w:hint="eastAsia" w:ascii="宋体" w:hAnsi="宋体" w:cs="宋体"/>
          <w:sz w:val="24"/>
          <w:szCs w:val="24"/>
        </w:rPr>
        <w:t xml:space="preserve">邮          编：</w:t>
      </w:r>
      <w:r/>
    </w:p>
    <w:p>
      <w:pPr>
        <w:ind w:left="420" w:firstLine="480"/>
        <w:jc w:val="left"/>
        <w:rPr>
          <w:rFonts w:ascii="宋体" w:hAnsi="宋体" w:cs="宋体"/>
          <w:sz w:val="24"/>
          <w:szCs w:val="24"/>
        </w:rPr>
      </w:pPr>
      <w:r>
        <w:rPr>
          <w:rFonts w:hint="eastAsia" w:ascii="宋体" w:hAnsi="宋体" w:cs="宋体"/>
          <w:sz w:val="24"/>
          <w:szCs w:val="24"/>
        </w:rPr>
        <w:t xml:space="preserve">电          话：</w:t>
      </w:r>
      <w:r/>
    </w:p>
    <w:p>
      <w:pPr>
        <w:ind w:left="420" w:firstLine="480"/>
        <w:jc w:val="left"/>
        <w:rPr>
          <w:rFonts w:ascii="宋体" w:hAnsi="宋体" w:cs="宋体"/>
          <w:sz w:val="24"/>
          <w:szCs w:val="24"/>
        </w:rPr>
      </w:pPr>
      <w:r>
        <w:rPr>
          <w:rFonts w:hint="eastAsia" w:ascii="宋体" w:hAnsi="宋体" w:cs="宋体"/>
          <w:sz w:val="24"/>
          <w:szCs w:val="24"/>
        </w:rPr>
        <w:t xml:space="preserve">传          真：</w:t>
      </w:r>
      <w:r/>
    </w:p>
    <w:p>
      <w:pPr>
        <w:ind w:left="420" w:firstLine="480"/>
        <w:jc w:val="left"/>
        <w:rPr>
          <w:rFonts w:ascii="宋体" w:hAnsi="宋体" w:cs="宋体"/>
          <w:sz w:val="24"/>
          <w:szCs w:val="24"/>
        </w:rPr>
      </w:pPr>
      <w:r>
        <w:rPr>
          <w:rFonts w:hint="eastAsia" w:ascii="宋体" w:hAnsi="宋体" w:cs="宋体"/>
          <w:sz w:val="24"/>
          <w:szCs w:val="24"/>
        </w:rPr>
        <w:t xml:space="preserve">供应商开户行：</w:t>
      </w:r>
      <w:r/>
    </w:p>
    <w:p>
      <w:pPr>
        <w:ind w:left="420" w:firstLine="480"/>
        <w:jc w:val="left"/>
        <w:rPr>
          <w:rFonts w:ascii="宋体" w:hAnsi="宋体" w:cs="宋体"/>
          <w:sz w:val="24"/>
          <w:szCs w:val="24"/>
        </w:rPr>
      </w:pPr>
      <w:r>
        <w:rPr>
          <w:rFonts w:hint="eastAsia" w:ascii="宋体" w:hAnsi="宋体" w:cs="宋体"/>
          <w:sz w:val="24"/>
          <w:szCs w:val="24"/>
        </w:rPr>
        <w:t xml:space="preserve">账          号： </w:t>
      </w:r>
      <w:r/>
    </w:p>
    <w:p>
      <w:pPr>
        <w:ind w:left="420" w:firstLine="480"/>
        <w:jc w:val="left"/>
        <w:rPr>
          <w:rFonts w:ascii="宋体" w:hAnsi="宋体" w:cs="宋体"/>
          <w:sz w:val="24"/>
          <w:szCs w:val="24"/>
        </w:rPr>
      </w:pPr>
      <w:r>
        <w:rPr>
          <w:rFonts w:hint="eastAsia" w:ascii="宋体" w:hAnsi="宋体" w:cs="宋体"/>
          <w:sz w:val="24"/>
          <w:szCs w:val="24"/>
        </w:rPr>
        <w:t xml:space="preserve">日           期：________年____月____日</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jc w:val="center"/>
        <w:spacing w:line="360" w:lineRule="auto"/>
        <w:rPr>
          <w:rFonts w:ascii="宋体" w:hAnsi="宋体"/>
          <w:b/>
          <w:bCs/>
          <w:color w:val="000000"/>
          <w:sz w:val="24"/>
        </w:rPr>
      </w:pPr>
      <w:r>
        <w:rPr>
          <w:rFonts w:ascii="宋体" w:hAnsi="宋体" w:cs="宋体"/>
          <w:sz w:val="24"/>
          <w:szCs w:val="24"/>
        </w:rPr>
        <w:t xml:space="preserve"> </w:t>
      </w:r>
      <w:r>
        <w:rPr>
          <w:rFonts w:hint="eastAsia" w:ascii="黑体" w:hAnsi="黑体" w:eastAsia="黑体" w:cs="宋体"/>
          <w:b/>
          <w:bCs/>
          <w:sz w:val="32"/>
          <w:szCs w:val="32"/>
        </w:rPr>
        <w:t xml:space="preserve">九、中小企业声明函</w:t>
      </w:r>
      <w:r/>
    </w:p>
    <w:p>
      <w:pPr>
        <w:pStyle w:val="1079"/>
        <w:spacing w:line="360" w:lineRule="auto"/>
        <w:rPr>
          <w:rFonts w:ascii="宋体" w:hAnsi="宋体"/>
        </w:rPr>
      </w:pPr>
      <w:r>
        <w:rPr>
          <w:rFonts w:ascii="宋体" w:hAnsi="宋体"/>
        </w:rPr>
      </w:r>
      <w:r/>
    </w:p>
    <w:p>
      <w:pPr>
        <w:ind w:firstLine="720"/>
        <w:jc w:val="left"/>
        <w:spacing w:line="360" w:lineRule="auto"/>
        <w:rPr>
          <w:rFonts w:ascii="宋体" w:hAnsi="宋体"/>
          <w:color w:val="000000"/>
          <w:sz w:val="24"/>
        </w:rPr>
      </w:pPr>
      <w:r>
        <w:rPr>
          <w:rFonts w:ascii="宋体" w:hAnsi="宋体"/>
          <w:color w:val="000000"/>
          <w:sz w:val="24"/>
        </w:rPr>
        <w:t xml:space="preserve">本公司（联合体）郑重声明，根据《政府采购促进中小企业发展管理办法》（财库﹝2020﹞46 号）的规定，本公司（联合体）参加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color w:val="000000"/>
          <w:sz w:val="24"/>
          <w:u w:val="single"/>
        </w:rPr>
      </w:pPr>
      <w:r>
        <w:rPr>
          <w:rFonts w:ascii="宋体" w:hAnsi="宋体"/>
          <w:color w:val="000000"/>
          <w:sz w:val="24"/>
        </w:rPr>
        <w:t xml:space="preserve">1. </w:t>
      </w:r>
      <w:r>
        <w:rPr>
          <w:rFonts w:ascii="宋体" w:hAnsi="宋体"/>
          <w:color w:val="000000"/>
          <w:sz w:val="24"/>
          <w:u w:val="single"/>
        </w:rPr>
        <w:t xml:space="preserve">（标的名称）</w:t>
      </w:r>
      <w:r>
        <w:rPr>
          <w:rFonts w:ascii="宋体" w:hAnsi="宋体"/>
          <w:color w:val="000000"/>
          <w:sz w:val="24"/>
        </w:rPr>
        <w:t xml:space="preserve"> ，属于</w:t>
      </w:r>
      <w:r>
        <w:rPr>
          <w:rFonts w:ascii="宋体" w:hAnsi="宋体"/>
          <w:color w:val="000000"/>
          <w:sz w:val="24"/>
          <w:u w:val="single"/>
        </w:rPr>
        <w:t xml:space="preserve">（采购文件中明确的所属行业）</w:t>
      </w:r>
      <w:r>
        <w:rPr>
          <w:rFonts w:ascii="宋体" w:hAnsi="宋体"/>
          <w:color w:val="000000"/>
          <w:sz w:val="24"/>
        </w:rPr>
        <w:t xml:space="preserve">；承建（承接）企业为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hint="eastAsia" w:ascii="宋体" w:hAnsi="宋体"/>
          <w:color w:val="000000"/>
          <w:sz w:val="24"/>
          <w:u w:val="single"/>
          <w:lang w:val="en-US" w:eastAsia="zh-CN"/>
        </w:rPr>
        <w:t xml:space="preserve">     </w:t>
      </w:r>
      <w:r>
        <w:rPr>
          <w:rFonts w:ascii="宋体" w:hAnsi="宋体"/>
          <w:color w:val="000000"/>
          <w:sz w:val="24"/>
        </w:rPr>
        <w:t xml:space="preserve">人，营业收入为</w:t>
      </w:r>
      <w:r>
        <w:rPr>
          <w:rFonts w:hint="eastAsia" w:ascii="宋体" w:hAnsi="宋体"/>
          <w:color w:val="000000"/>
          <w:sz w:val="24"/>
          <w:u w:val="single"/>
          <w:lang w:val="en-US" w:eastAsia="zh-CN"/>
        </w:rPr>
        <w:t xml:space="preserve">     </w:t>
      </w:r>
      <w:r>
        <w:rPr>
          <w:rFonts w:ascii="宋体" w:hAnsi="宋体"/>
          <w:color w:val="000000"/>
          <w:sz w:val="24"/>
        </w:rPr>
        <w:t xml:space="preserve">万元，资产总额为</w:t>
      </w:r>
      <w:r>
        <w:rPr>
          <w:rFonts w:hint="eastAsia" w:ascii="宋体" w:hAnsi="宋体"/>
          <w:color w:val="000000"/>
          <w:sz w:val="24"/>
          <w:u w:val="single"/>
          <w:lang w:val="en-US" w:eastAsia="zh-CN"/>
        </w:rPr>
        <w:t xml:space="preserve">     </w:t>
      </w:r>
      <w:r>
        <w:rPr>
          <w:rFonts w:ascii="宋体" w:hAnsi="宋体"/>
          <w:color w:val="000000"/>
          <w:sz w:val="24"/>
        </w:rPr>
        <w:t xml:space="preserve">万元，属于</w:t>
      </w:r>
      <w:r>
        <w:rPr>
          <w:rFonts w:ascii="宋体" w:hAnsi="宋体"/>
          <w:color w:val="000000"/>
          <w:sz w:val="24"/>
          <w:u w:val="single"/>
        </w:rPr>
        <w:t xml:space="preserve">（中型企业、小型企业、微型企业）</w:t>
      </w:r>
      <w:r>
        <w:rPr>
          <w:rFonts w:ascii="宋体" w:hAnsi="宋体"/>
          <w:color w:val="000000"/>
          <w:sz w:val="24"/>
        </w:rPr>
        <w:t xml:space="preserve">；</w:t>
      </w:r>
      <w:r/>
    </w:p>
    <w:p>
      <w:pPr>
        <w:ind w:firstLine="480"/>
        <w:jc w:val="left"/>
        <w:spacing w:line="360" w:lineRule="auto"/>
        <w:rPr>
          <w:rFonts w:ascii="宋体" w:hAnsi="宋体"/>
          <w:color w:val="000000"/>
          <w:sz w:val="24"/>
          <w:u w:val="single"/>
        </w:rPr>
      </w:pPr>
      <w:r>
        <w:rPr>
          <w:rFonts w:ascii="宋体" w:hAnsi="宋体"/>
          <w:color w:val="000000"/>
          <w:sz w:val="24"/>
        </w:rPr>
        <w:t xml:space="preserve">2. </w:t>
      </w:r>
      <w:r>
        <w:rPr>
          <w:rFonts w:ascii="宋体" w:hAnsi="宋体"/>
          <w:color w:val="000000"/>
          <w:sz w:val="24"/>
          <w:u w:val="single"/>
        </w:rPr>
        <w:t xml:space="preserve">（标的名称） </w:t>
      </w:r>
      <w:r>
        <w:rPr>
          <w:rFonts w:ascii="宋体" w:hAnsi="宋体"/>
          <w:color w:val="000000"/>
          <w:sz w:val="24"/>
        </w:rPr>
        <w:t xml:space="preserve">，属于</w:t>
      </w:r>
      <w:r>
        <w:rPr>
          <w:rFonts w:ascii="宋体" w:hAnsi="宋体"/>
          <w:color w:val="000000"/>
          <w:sz w:val="24"/>
          <w:u w:val="single"/>
        </w:rPr>
        <w:t xml:space="preserve">（采购文件中明确的所属行业）</w:t>
      </w:r>
      <w:r>
        <w:rPr>
          <w:rFonts w:ascii="宋体" w:hAnsi="宋体"/>
          <w:color w:val="000000"/>
          <w:sz w:val="24"/>
        </w:rPr>
        <w:t xml:space="preserve">；承建（承接）企业为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hint="eastAsia" w:ascii="宋体" w:hAnsi="宋体"/>
          <w:color w:val="000000"/>
          <w:sz w:val="24"/>
          <w:u w:val="single"/>
          <w:lang w:val="en-US" w:eastAsia="zh-CN"/>
        </w:rPr>
        <w:t xml:space="preserve">     </w:t>
      </w:r>
      <w:r>
        <w:rPr>
          <w:rFonts w:ascii="宋体" w:hAnsi="宋体"/>
          <w:color w:val="000000"/>
          <w:sz w:val="24"/>
        </w:rPr>
        <w:t xml:space="preserve">人，营业收入为</w:t>
      </w:r>
      <w:r>
        <w:rPr>
          <w:rFonts w:hint="eastAsia" w:ascii="宋体" w:hAnsi="宋体"/>
          <w:color w:val="000000"/>
          <w:sz w:val="24"/>
          <w:u w:val="single"/>
          <w:lang w:val="en-US" w:eastAsia="zh-CN"/>
        </w:rPr>
        <w:t xml:space="preserve">     </w:t>
      </w:r>
      <w:r>
        <w:rPr>
          <w:rFonts w:ascii="宋体" w:hAnsi="宋体"/>
          <w:color w:val="000000"/>
          <w:sz w:val="24"/>
        </w:rPr>
        <w:t xml:space="preserve">万元，资产总额为</w:t>
      </w:r>
      <w:r>
        <w:rPr>
          <w:rFonts w:hint="eastAsia" w:ascii="宋体" w:hAnsi="宋体"/>
          <w:color w:val="000000"/>
          <w:sz w:val="24"/>
          <w:u w:val="single"/>
          <w:lang w:val="en-US" w:eastAsia="zh-CN"/>
        </w:rPr>
        <w:t xml:space="preserve">     </w:t>
      </w:r>
      <w:r>
        <w:rPr>
          <w:rFonts w:ascii="宋体" w:hAnsi="宋体"/>
          <w:color w:val="000000"/>
          <w:sz w:val="24"/>
        </w:rPr>
        <w:t xml:space="preserve">万元，属于</w:t>
      </w:r>
      <w:r>
        <w:rPr>
          <w:rFonts w:ascii="宋体" w:hAnsi="宋体"/>
          <w:color w:val="000000"/>
          <w:sz w:val="24"/>
          <w:u w:val="single"/>
        </w:rPr>
        <w:t xml:space="preserve">（中型企业、小型企业、微型企业）</w:t>
      </w:r>
      <w:r>
        <w:rPr>
          <w:rFonts w:ascii="宋体" w:hAnsi="宋体"/>
          <w:color w:val="000000"/>
          <w:sz w:val="24"/>
        </w:rPr>
        <w:t xml:space="preserve">；</w:t>
      </w:r>
      <w:r/>
    </w:p>
    <w:p>
      <w:pPr>
        <w:jc w:val="left"/>
        <w:spacing w:line="360" w:lineRule="auto"/>
        <w:rPr>
          <w:rFonts w:ascii="宋体" w:hAnsi="宋体"/>
          <w:color w:val="000000"/>
          <w:sz w:val="24"/>
        </w:rPr>
      </w:pP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w:t>
      </w:r>
      <w:r/>
    </w:p>
    <w:p>
      <w:pPr>
        <w:jc w:val="left"/>
        <w:spacing w:line="360" w:lineRule="auto"/>
        <w:rPr>
          <w:rFonts w:ascii="宋体" w:hAnsi="宋体"/>
          <w:color w:val="000000"/>
          <w:sz w:val="24"/>
        </w:rPr>
      </w:pPr>
      <w:r>
        <w:rPr>
          <w:rFonts w:ascii="宋体" w:hAnsi="宋体"/>
          <w:color w:val="000000"/>
          <w:sz w:val="24"/>
        </w:rPr>
      </w:r>
      <w:r/>
    </w:p>
    <w:p>
      <w:pPr>
        <w:ind w:firstLine="3840"/>
        <w:jc w:val="left"/>
        <w:spacing w:line="360" w:lineRule="auto"/>
        <w:rPr>
          <w:rFonts w:ascii="宋体" w:hAnsi="宋体"/>
          <w:color w:val="000000"/>
          <w:sz w:val="24"/>
        </w:rPr>
      </w:pPr>
      <w:r>
        <w:rPr>
          <w:rFonts w:ascii="宋体" w:hAnsi="宋体"/>
          <w:color w:val="000000"/>
          <w:sz w:val="24"/>
        </w:rPr>
        <w:t xml:space="preserve">企业名称（盖章）：</w:t>
      </w:r>
      <w:r/>
    </w:p>
    <w:p>
      <w:pPr>
        <w:jc w:val="center"/>
        <w:spacing w:line="360" w:lineRule="auto"/>
        <w:rPr>
          <w:rFonts w:ascii="宋体" w:hAnsi="宋体"/>
          <w:color w:val="000000"/>
          <w:sz w:val="24"/>
        </w:rPr>
      </w:pPr>
      <w:r>
        <w:rPr>
          <w:rFonts w:ascii="宋体" w:hAnsi="宋体"/>
          <w:color w:val="000000"/>
          <w:sz w:val="24"/>
        </w:rPr>
        <w:t xml:space="preserve">          日期：</w:t>
      </w:r>
      <w:r/>
    </w:p>
    <w:p>
      <w:pPr>
        <w:pStyle w:val="1079"/>
        <w:spacing w:line="360" w:lineRule="auto"/>
        <w:rPr>
          <w:rFonts w:ascii="宋体" w:hAnsi="宋体"/>
        </w:rPr>
      </w:pPr>
      <w:r>
        <w:rPr>
          <w:rFonts w:ascii="宋体" w:hAnsi="宋体"/>
        </w:rPr>
      </w:r>
      <w:r/>
    </w:p>
    <w:p>
      <w:pPr>
        <w:ind w:firstLine="420"/>
        <w:jc w:val="left"/>
        <w:spacing w:line="360" w:lineRule="auto"/>
        <w:rPr>
          <w:rFonts w:ascii="宋体" w:hAnsi="宋体"/>
          <w:b/>
          <w:color w:val="000000"/>
          <w:szCs w:val="21"/>
        </w:rPr>
      </w:pPr>
      <w:r>
        <w:rPr>
          <w:rFonts w:hint="eastAsia" w:ascii="宋体" w:hAnsi="宋体"/>
          <w:b/>
          <w:color w:val="000000"/>
          <w:szCs w:val="21"/>
        </w:rPr>
        <w:t xml:space="preserve">注：1、中小企业划分标准详见“工信部联企业〔2011〕300号通知中的《中小企业划型标准规定》。</w:t>
      </w:r>
      <w:r/>
    </w:p>
    <w:p>
      <w:pPr>
        <w:ind w:firstLine="420"/>
        <w:jc w:val="left"/>
        <w:spacing w:line="360" w:lineRule="auto"/>
        <w:rPr>
          <w:rFonts w:ascii="宋体" w:hAnsi="宋体"/>
          <w:b/>
          <w:color w:val="000000"/>
          <w:szCs w:val="21"/>
        </w:rPr>
      </w:pPr>
      <w:r>
        <w:rPr>
          <w:rFonts w:hint="eastAsia" w:ascii="宋体" w:hAnsi="宋体"/>
          <w:b/>
          <w:color w:val="000000"/>
          <w:szCs w:val="21"/>
        </w:rPr>
        <w:t xml:space="preserve">2、本项目所属行业：建筑业。</w:t>
      </w:r>
      <w:r/>
    </w:p>
    <w:p>
      <w:pPr>
        <w:ind w:firstLine="420"/>
        <w:jc w:val="left"/>
        <w:spacing w:line="360" w:lineRule="auto"/>
        <w:rPr>
          <w:rFonts w:ascii="宋体" w:hAnsi="宋体"/>
          <w:b/>
          <w:color w:val="000000"/>
          <w:szCs w:val="21"/>
        </w:rPr>
      </w:pPr>
      <w:r>
        <w:rPr>
          <w:rFonts w:hint="eastAsia" w:ascii="宋体" w:hAnsi="宋体"/>
          <w:b/>
          <w:color w:val="000000"/>
          <w:szCs w:val="21"/>
        </w:rPr>
        <w:t xml:space="preserve">3、从业人员、营业收入、资产总额填报上一年度数据，无上一年度数据的新成立企业可不填报。</w:t>
      </w:r>
      <w:r/>
    </w:p>
    <w:p>
      <w:pPr>
        <w:ind w:firstLine="420"/>
        <w:jc w:val="left"/>
        <w:spacing w:line="360" w:lineRule="auto"/>
        <w:rPr>
          <w:rFonts w:ascii="宋体" w:hAnsi="宋体"/>
          <w:b/>
          <w:color w:val="000000"/>
          <w:szCs w:val="21"/>
        </w:rPr>
      </w:pPr>
      <w:r>
        <w:rPr>
          <w:rFonts w:hint="eastAsia" w:ascii="宋体" w:hAnsi="宋体"/>
          <w:b/>
          <w:color w:val="000000"/>
          <w:szCs w:val="21"/>
        </w:rPr>
        <w:t xml:space="preserve">4、供应商如不提供此声明函，则不满足供应商资格要求。</w:t>
      </w:r>
      <w:r/>
    </w:p>
    <w:p>
      <w:pPr>
        <w:ind w:firstLine="420"/>
        <w:jc w:val="left"/>
        <w:spacing w:line="360" w:lineRule="auto"/>
        <w:rPr>
          <w:rFonts w:ascii="宋体" w:hAnsi="宋体" w:cs="宋体"/>
          <w:sz w:val="24"/>
          <w:szCs w:val="24"/>
        </w:rPr>
      </w:pPr>
      <w:r>
        <w:rPr>
          <w:rFonts w:hint="eastAsia" w:ascii="宋体" w:hAnsi="宋体"/>
          <w:b/>
          <w:color w:val="000000"/>
          <w:szCs w:val="21"/>
        </w:rPr>
        <w:t xml:space="preserve">5、供应商对所报相关数据的真实性负责，采购人有权将相关内容进行公示。</w:t>
      </w:r>
      <w:r/>
    </w:p>
    <w:p>
      <w:pPr>
        <w:jc w:val="center"/>
        <w:rPr>
          <w:rFonts w:ascii="宋体" w:hAnsi="宋体" w:cs="宋体"/>
          <w:sz w:val="24"/>
          <w:szCs w:val="24"/>
        </w:rPr>
      </w:pPr>
      <w:r>
        <w:rPr>
          <w:rFonts w:ascii="宋体" w:hAnsi="宋体" w:cs="宋体"/>
          <w:sz w:val="24"/>
          <w:szCs w:val="24"/>
        </w:rPr>
        <w:t xml:space="preserve"> </w:t>
      </w:r>
      <w:r/>
    </w:p>
    <w:p>
      <w:pPr>
        <w:pStyle w:val="1100"/>
        <w:ind w:firstLine="400"/>
        <w:widowControl w:val="off"/>
      </w:pPr>
      <w:r/>
      <w:r/>
    </w:p>
    <w:p>
      <w:r/>
      <w:r/>
    </w:p>
    <w:p>
      <w:pPr>
        <w:pStyle w:val="1100"/>
        <w:ind w:firstLine="400"/>
        <w:widowControl w:val="off"/>
      </w:pPr>
      <w:r/>
      <w:r/>
    </w:p>
    <w:p>
      <w:pPr>
        <w:jc w:val="center"/>
        <w:widowControl/>
        <w:rPr>
          <w:rFonts w:ascii="宋体" w:hAnsi="宋体" w:cs="宋体"/>
          <w:sz w:val="24"/>
          <w:szCs w:val="24"/>
        </w:rPr>
      </w:pPr>
      <w:r>
        <w:rPr>
          <w:rFonts w:ascii="黑体" w:hAnsi="黑体" w:eastAsia="黑体" w:cs="宋体"/>
          <w:b/>
          <w:bCs/>
          <w:sz w:val="32"/>
          <w:szCs w:val="32"/>
        </w:rPr>
        <w:br w:type="page" w:clear="all"/>
      </w:r>
      <w:r>
        <w:rPr>
          <w:rFonts w:hint="eastAsia" w:ascii="黑体" w:hAnsi="黑体" w:eastAsia="黑体" w:cs="宋体"/>
          <w:b/>
          <w:bCs/>
          <w:sz w:val="32"/>
          <w:szCs w:val="32"/>
        </w:rPr>
        <w:t xml:space="preserve">十、残疾人福利性单位声明函</w:t>
      </w:r>
      <w:r/>
    </w:p>
    <w:p>
      <w:pPr>
        <w:ind w:firstLine="480"/>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w:t>
      </w:r>
      <w:r>
        <w:rPr>
          <w:rFonts w:hint="eastAsia" w:ascii="宋体" w:hAnsi="宋体" w:cs="宋体"/>
          <w:sz w:val="24"/>
          <w:szCs w:val="24"/>
          <w:u w:val="single"/>
        </w:rPr>
        <w:t xml:space="preserve">是/否 </w:t>
      </w:r>
      <w:r>
        <w:rPr>
          <w:rFonts w:hint="eastAsia" w:ascii="宋体" w:hAnsi="宋体" w:cs="宋体"/>
          <w:sz w:val="24"/>
          <w:szCs w:val="24"/>
        </w:rPr>
        <w:t xml:space="preserve">为符合条件的残疾人福利性单位，且本单位参加______单位的采购文件编号为______的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lang w:val="en-US" w:eastAsia="zh-CN"/>
        </w:rPr>
        <w:t xml:space="preserve">1</w:t>
      </w:r>
      <w:r>
        <w:rPr>
          <w:rFonts w:hint="eastAsia" w:ascii="宋体" w:hAnsi="宋体" w:cs="宋体"/>
          <w:sz w:val="24"/>
          <w:szCs w:val="24"/>
        </w:rPr>
        <w:t xml:space="preserve">.成交供应商为残疾人福利单位的，此声明函将随成交结果同时公告，接受社会监督）</w:t>
      </w:r>
      <w:r/>
    </w:p>
    <w:p>
      <w:pPr>
        <w:ind w:firstLine="624"/>
        <w:rPr>
          <w:rFonts w:ascii="宋体" w:hAnsi="宋体" w:cs="宋体"/>
          <w:sz w:val="24"/>
          <w:szCs w:val="24"/>
        </w:rPr>
      </w:pPr>
      <w:r>
        <w:rPr>
          <w:rFonts w:ascii="宋体" w:hAnsi="宋体" w:cs="宋体"/>
          <w:sz w:val="24"/>
          <w:szCs w:val="24"/>
        </w:rPr>
        <w:t xml:space="preserve"> </w:t>
      </w:r>
      <w:r/>
    </w:p>
    <w:p>
      <w:pPr>
        <w:ind w:right="1560" w:firstLine="624"/>
        <w:jc w:val="center"/>
        <w:tabs>
          <w:tab w:val="left" w:pos="4860" w:leader="none"/>
        </w:tabs>
        <w:rPr>
          <w:rFonts w:ascii="仿宋_GB2312" w:hAnsi="宋体" w:eastAsia="仿宋_GB2312" w:cs="宋体"/>
          <w:sz w:val="30"/>
          <w:szCs w:val="30"/>
        </w:rPr>
      </w:pPr>
      <w:r>
        <w:rPr>
          <w:rFonts w:hint="eastAsia" w:ascii="仿宋_GB2312" w:hAnsi="宋体" w:eastAsia="仿宋_GB2312" w:cs="宋体"/>
          <w:sz w:val="30"/>
          <w:szCs w:val="30"/>
        </w:rPr>
        <w:t xml:space="preserve">       </w:t>
      </w:r>
      <w:r/>
    </w:p>
    <w:p>
      <w:pPr>
        <w:ind w:right="1560" w:firstLine="624"/>
        <w:jc w:val="center"/>
        <w:tabs>
          <w:tab w:val="left" w:pos="4860" w:leader="none"/>
        </w:tabs>
        <w:rPr>
          <w:rFonts w:ascii="宋体" w:hAnsi="宋体" w:cs="宋体"/>
          <w:sz w:val="24"/>
          <w:szCs w:val="24"/>
        </w:rPr>
      </w:pPr>
      <w:r>
        <w:rPr>
          <w:rFonts w:hint="eastAsia" w:ascii="宋体" w:hAnsi="宋体" w:cs="宋体"/>
          <w:sz w:val="24"/>
          <w:szCs w:val="24"/>
        </w:rPr>
        <w:t xml:space="preserve">供应商全称（加盖CA电子公章）：</w:t>
      </w:r>
      <w:r/>
    </w:p>
    <w:p>
      <w:pPr>
        <w:ind w:right="1560" w:firstLine="480"/>
        <w:jc w:val="center"/>
        <w:tabs>
          <w:tab w:val="left" w:pos="4860" w:leader="none"/>
        </w:tabs>
        <w:rPr>
          <w:rFonts w:ascii="宋体" w:hAnsi="宋体" w:cs="宋体"/>
          <w:sz w:val="24"/>
          <w:szCs w:val="24"/>
        </w:rPr>
      </w:pPr>
      <w:r>
        <w:rPr>
          <w:rFonts w:hint="eastAsia" w:ascii="宋体" w:hAnsi="宋体" w:cs="宋体"/>
          <w:sz w:val="24"/>
          <w:szCs w:val="24"/>
        </w:rPr>
        <w:t xml:space="preserve">        日  期：</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黑体" w:hAnsi="黑体" w:eastAsia="黑体"/>
          <w:b/>
          <w:sz w:val="32"/>
          <w:szCs w:val="32"/>
        </w:rPr>
        <w:outlineLvl w:val="1"/>
      </w:pPr>
      <w:r/>
      <w:bookmarkStart w:id="716" w:name="_Toc29117"/>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bCs/>
          <w:sz w:val="32"/>
          <w:szCs w:val="32"/>
        </w:rPr>
        <w:outlineLvl w:val="1"/>
      </w:pPr>
      <w:r>
        <w:rPr>
          <w:rFonts w:ascii="黑体" w:hAnsi="黑体" w:eastAsia="黑体"/>
          <w:b/>
          <w:sz w:val="32"/>
          <w:szCs w:val="32"/>
        </w:rPr>
      </w:r>
      <w:r>
        <w:rPr>
          <w:rFonts w:ascii="黑体" w:hAnsi="黑体" w:eastAsia="黑体"/>
          <w:b/>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hint="eastAsia" w:ascii="黑体" w:hAnsi="黑体" w:eastAsia="黑体"/>
          <w:b/>
          <w:sz w:val="32"/>
          <w:szCs w:val="32"/>
        </w:rPr>
        <w:outlineLvl w:val="1"/>
      </w:pPr>
      <w:r>
        <w:rPr>
          <w:rFonts w:hint="eastAsia" w:ascii="黑体" w:hAnsi="黑体" w:eastAsia="黑体"/>
          <w:b/>
          <w:sz w:val="32"/>
          <w:szCs w:val="32"/>
        </w:rPr>
      </w:r>
      <w:r/>
    </w:p>
    <w:p>
      <w:pPr>
        <w:jc w:val="center"/>
        <w:rPr>
          <w:rFonts w:ascii="黑体" w:hAnsi="黑体" w:eastAsia="黑体"/>
          <w:b/>
          <w:sz w:val="32"/>
          <w:szCs w:val="32"/>
        </w:rPr>
        <w:outlineLvl w:val="1"/>
      </w:pPr>
      <w:r>
        <w:rPr>
          <w:rFonts w:hint="eastAsia" w:ascii="黑体" w:hAnsi="黑体" w:eastAsia="黑体"/>
          <w:b/>
          <w:sz w:val="32"/>
          <w:szCs w:val="32"/>
        </w:rPr>
        <w:t xml:space="preserve">十一、报价一览表 （参考格式，以苏采云系统格式为准）</w:t>
      </w:r>
      <w:bookmarkEnd w:id="716"/>
      <w:r/>
      <w:r/>
    </w:p>
    <w:p>
      <w:pPr>
        <w:rPr>
          <w:sz w:val="20"/>
          <w:szCs w:val="20"/>
        </w:rPr>
      </w:pPr>
      <w:r>
        <w:rPr>
          <w:sz w:val="20"/>
          <w:szCs w:val="20"/>
        </w:rPr>
      </w:r>
      <w:r/>
    </w:p>
    <w:p>
      <w:pPr>
        <w:spacing w:line="360" w:lineRule="auto"/>
        <w:rPr>
          <w:rFonts w:ascii="黑体" w:eastAsia="黑体"/>
          <w:bCs/>
          <w:sz w:val="24"/>
          <w:szCs w:val="24"/>
        </w:rPr>
      </w:pPr>
      <w:r>
        <w:rPr>
          <w:rFonts w:hint="eastAsia" w:ascii="黑体" w:hAnsi="黑体" w:eastAsia="黑体"/>
          <w:bCs/>
          <w:sz w:val="24"/>
          <w:szCs w:val="24"/>
        </w:rPr>
        <w:t xml:space="preserve">磋商供应商名称（盖章）                       采购项目编号：</w:t>
      </w:r>
      <w:r/>
    </w:p>
    <w:tbl>
      <w:tblPr>
        <w:tblStyle w:val="10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rPr>
                <w:rFonts w:ascii="宋体" w:hAnsi="宋体"/>
                <w:b/>
                <w:sz w:val="24"/>
                <w:szCs w:val="24"/>
              </w:rPr>
            </w:pPr>
            <w:r>
              <w:rPr>
                <w:rFonts w:ascii="宋体" w:hAnsi="宋体"/>
                <w:b/>
                <w:sz w:val="24"/>
                <w:szCs w:val="24"/>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tcPr>
          <w:p>
            <w:pPr>
              <w:rPr>
                <w:rFonts w:ascii="黑体" w:eastAsia="黑体"/>
                <w:sz w:val="24"/>
                <w:szCs w:val="24"/>
              </w:rPr>
            </w:pPr>
            <w:r>
              <w:rPr>
                <w:rFonts w:hint="eastAsia" w:ascii="黑体" w:hAnsi="黑体" w:eastAsia="黑体"/>
                <w:sz w:val="24"/>
                <w:szCs w:val="24"/>
              </w:rPr>
              <w:t xml:space="preserve">投标总报价（大写）</w:t>
            </w:r>
            <w:r>
              <w:rPr>
                <w:rFonts w:hint="eastAsia" w:ascii="宋体" w:hAnsi="宋体"/>
                <w:bCs/>
                <w:sz w:val="24"/>
                <w:szCs w:val="24"/>
              </w:rPr>
              <w:t xml:space="preserve">：　　　</w:t>
            </w:r>
            <w:r/>
          </w:p>
        </w:tc>
      </w:tr>
    </w:tbl>
    <w:p>
      <w:pPr>
        <w:spacing w:before="5"/>
        <w:rPr>
          <w:b/>
          <w:bCs/>
          <w:sz w:val="24"/>
          <w:szCs w:val="24"/>
        </w:rPr>
      </w:pPr>
      <w:r>
        <w:rPr>
          <w:rFonts w:hint="eastAsia" w:ascii="宋体" w:hAnsi="宋体"/>
          <w:b/>
          <w:bCs/>
          <w:sz w:val="24"/>
          <w:szCs w:val="24"/>
        </w:rPr>
        <w:t xml:space="preserve">法定代表人或法定代表人授权代表签字或盖章：</w:t>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hint="eastAsia" w:ascii="黑体" w:hAnsi="黑体" w:eastAsia="黑体" w:cs="宋体"/>
          <w:b/>
          <w:bCs/>
          <w:sz w:val="32"/>
          <w:szCs w:val="32"/>
        </w:rPr>
        <w:br w:type="page" w:clear="all"/>
      </w:r>
      <w:r/>
    </w:p>
    <w:p>
      <w:pPr>
        <w:jc w:val="center"/>
        <w:rPr>
          <w:rFonts w:ascii="宋体" w:hAnsi="宋体" w:eastAsia="黑体" w:cs="宋体"/>
          <w:sz w:val="24"/>
          <w:szCs w:val="24"/>
        </w:rPr>
      </w:pPr>
      <w:r>
        <w:rPr>
          <w:rFonts w:hint="eastAsia" w:ascii="黑体" w:hAnsi="黑体" w:eastAsia="黑体" w:cs="宋体"/>
          <w:b/>
          <w:bCs/>
          <w:sz w:val="32"/>
          <w:szCs w:val="32"/>
        </w:rPr>
        <w:t xml:space="preserve">十二、分项报价表（已标价工程量清单）</w:t>
      </w:r>
      <w:r/>
    </w:p>
    <w:p>
      <w:pPr>
        <w:rPr>
          <w:rFonts w:ascii="Times New Roman" w:hAnsi="Times New Roman"/>
          <w:sz w:val="24"/>
          <w:szCs w:val="20"/>
        </w:rPr>
      </w:pPr>
      <w:r>
        <w:rPr>
          <w:rFonts w:ascii="Times New Roman" w:hAnsi="Times New Roman"/>
          <w:sz w:val="24"/>
          <w:szCs w:val="20"/>
        </w:rPr>
      </w:r>
      <w:r/>
    </w:p>
    <w:p>
      <w:pPr>
        <w:rPr>
          <w:rFonts w:ascii="宋体" w:hAnsi="宋体" w:cs="宋体"/>
          <w:sz w:val="24"/>
          <w:szCs w:val="24"/>
        </w:rPr>
      </w:pPr>
      <w:r>
        <w:rPr>
          <w:rFonts w:ascii="宋体" w:hAnsi="宋体" w:cs="宋体"/>
          <w:sz w:val="24"/>
          <w:szCs w:val="24"/>
        </w:rPr>
      </w:r>
      <w:r>
        <w:rPr>
          <w:rFonts w:ascii="SimSun" w:hAnsi="SimSun" w:eastAsia="SimSun" w:cs="SimSun"/>
          <w:b/>
          <w:color w:val="000000"/>
          <w:sz w:val="24"/>
        </w:rPr>
        <w:t xml:space="preserve">（已标价的工程量清单，按2013江苏规范投标报表，包括但不限于扉3，表03，表04，表08，表09，表11，表12，表13）</w:t>
      </w: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ind w:firstLine="345"/>
      </w:pPr>
      <w:r>
        <w:rPr>
          <w:sz w:val="23"/>
          <w:szCs w:val="23"/>
        </w:rPr>
        <w:t xml:space="preserve"> </w:t>
      </w:r>
      <w:r/>
    </w:p>
    <w:p>
      <w:pPr>
        <w:jc w:val="center"/>
        <w:rPr>
          <w:rFonts w:ascii="宋体" w:hAnsi="宋体" w:cs="宋体"/>
          <w:sz w:val="24"/>
          <w:szCs w:val="24"/>
        </w:rPr>
      </w:pPr>
      <w:r>
        <w:rPr>
          <w:rFonts w:hint="eastAsia" w:ascii="黑体" w:hAnsi="黑体" w:eastAsia="黑体" w:cs="宋体"/>
          <w:b/>
          <w:bCs/>
          <w:sz w:val="32"/>
          <w:szCs w:val="32"/>
        </w:rPr>
        <w:t xml:space="preserve">十三、技术要求响应及偏离表</w:t>
      </w:r>
      <w:r/>
    </w:p>
    <w:tbl>
      <w:tblPr>
        <w:tblStyle w:val="1078"/>
        <w:tblW w:w="9847"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950"/>
        <w:gridCol w:w="3250"/>
        <w:gridCol w:w="2800"/>
      </w:tblGrid>
      <w:tr>
        <w:trPr>
          <w:tblCellSpacing w:w="0" w:type="dxa"/>
          <w:trHeight w:val="672"/>
        </w:trPr>
        <w:tc>
          <w:tcPr>
            <w:tcW w:w="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9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磋商文件要求</w:t>
            </w:r>
            <w:r/>
          </w:p>
        </w:tc>
        <w:tc>
          <w:tcPr>
            <w:tcW w:w="32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响应情况</w:t>
            </w:r>
            <w:r/>
          </w:p>
        </w:tc>
        <w:tc>
          <w:tcPr>
            <w:tcW w:w="28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bl>
    <w:p>
      <w:pPr>
        <w:rPr>
          <w:rFonts w:ascii="宋体" w:hAnsi="宋体" w:cs="宋体"/>
          <w:sz w:val="24"/>
          <w:szCs w:val="24"/>
        </w:rPr>
      </w:pPr>
      <w:r>
        <w:rPr>
          <w:rFonts w:hint="eastAsia" w:ascii="宋体" w:hAnsi="宋体" w:cs="宋体"/>
          <w:sz w:val="24"/>
          <w:szCs w:val="24"/>
        </w:rPr>
        <w:t xml:space="preserve">注：行数不够，可自行添加。</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pStyle w:val="1100"/>
        <w:ind w:firstLine="400"/>
        <w:widowControl w:val="off"/>
      </w:pPr>
      <w:r/>
      <w:r/>
    </w:p>
    <w:p>
      <w:r/>
      <w:r/>
    </w:p>
    <w:p>
      <w:pPr>
        <w:pStyle w:val="1100"/>
        <w:ind w:firstLine="400"/>
        <w:widowControl w:val="off"/>
      </w:pPr>
      <w:r/>
      <w:r/>
    </w:p>
    <w:p>
      <w:r/>
      <w:r/>
    </w:p>
    <w:p>
      <w:pPr>
        <w:pStyle w:val="1100"/>
        <w:ind w:firstLine="400"/>
        <w:widowControl w:val="off"/>
      </w:pPr>
      <w:r/>
      <w:r/>
    </w:p>
    <w:p>
      <w:r/>
      <w:r/>
    </w:p>
    <w:p>
      <w:pPr>
        <w:pStyle w:val="1100"/>
        <w:ind w:firstLine="400"/>
        <w:widowControl w:val="off"/>
      </w:pPr>
      <w:r/>
      <w:r/>
    </w:p>
    <w:p>
      <w:pPr>
        <w:rPr>
          <w:rFonts w:ascii="宋体" w:hAnsi="宋体" w:cs="宋体"/>
          <w:sz w:val="24"/>
          <w:szCs w:val="24"/>
        </w:rPr>
      </w:pPr>
      <w:r>
        <w:rPr>
          <w:rFonts w:ascii="宋体" w:hAnsi="宋体" w:cs="宋体"/>
          <w:sz w:val="24"/>
          <w:szCs w:val="24"/>
        </w:rPr>
        <w:t xml:space="preserve"> </w:t>
      </w:r>
      <w:bookmarkEnd w:id="715"/>
      <w:r/>
      <w:r/>
    </w:p>
    <w:p>
      <w:pPr>
        <w:rPr>
          <w:rFonts w:ascii="黑体" w:hAnsi="黑体" w:eastAsia="黑体" w:cs="宋体"/>
          <w:b/>
          <w:bCs/>
          <w:sz w:val="32"/>
          <w:szCs w:val="32"/>
        </w:rPr>
      </w:pPr>
      <w:r/>
      <w:bookmarkStart w:id="717" w:name="_Hlt26955054"/>
      <w:r>
        <w:rPr>
          <w:rFonts w:hint="eastAsia" w:ascii="黑体" w:hAnsi="黑体" w:eastAsia="黑体" w:cs="宋体"/>
          <w:b/>
          <w:bCs/>
          <w:sz w:val="32"/>
          <w:szCs w:val="32"/>
        </w:rPr>
        <w:br w:type="page" w:clear="all"/>
      </w:r>
      <w:r/>
    </w:p>
    <w:p>
      <w:pPr>
        <w:jc w:val="center"/>
        <w:rPr>
          <w:rFonts w:ascii="宋体" w:hAnsi="宋体" w:cs="宋体"/>
          <w:sz w:val="24"/>
          <w:szCs w:val="24"/>
        </w:rPr>
      </w:pPr>
      <w:r>
        <w:rPr>
          <w:rFonts w:hint="eastAsia" w:ascii="黑体" w:hAnsi="黑体" w:eastAsia="黑体" w:cs="宋体"/>
          <w:b/>
          <w:bCs/>
          <w:sz w:val="32"/>
          <w:szCs w:val="32"/>
        </w:rPr>
        <w:t xml:space="preserve">十四、商务要求响应及偏离表</w:t>
      </w:r>
      <w:bookmarkEnd w:id="717"/>
      <w:r/>
      <w:r/>
    </w:p>
    <w:tbl>
      <w:tblPr>
        <w:tblStyle w:val="1078"/>
        <w:tblW w:w="9867"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100"/>
        <w:gridCol w:w="2840"/>
        <w:gridCol w:w="2960"/>
      </w:tblGrid>
      <w:tr>
        <w:trPr>
          <w:tblCellSpacing w:w="0" w:type="dxa"/>
          <w:trHeight w:val="712"/>
        </w:trPr>
        <w:tc>
          <w:tcPr>
            <w:tcW w:w="967" w:type="dxa"/>
            <w:vAlign w:val="center"/>
            <w:textDirection w:val="lrTb"/>
            <w:noWrap w:val="false"/>
          </w:tcPr>
          <w:p>
            <w:pPr>
              <w:jc w:val="center"/>
              <w:rPr>
                <w:rFonts w:ascii="宋体" w:hAnsi="宋体" w:cs="宋体"/>
                <w:sz w:val="24"/>
                <w:szCs w:val="24"/>
              </w:rPr>
            </w:pPr>
            <w:r/>
            <w:bookmarkStart w:id="718" w:name="_Hlt26671343"/>
            <w:r/>
            <w:bookmarkEnd w:id="718"/>
            <w:r/>
            <w:bookmarkStart w:id="719" w:name="_Hlt24879081"/>
            <w:r/>
            <w:bookmarkEnd w:id="719"/>
            <w:r/>
            <w:bookmarkStart w:id="720" w:name="_Hlt26955064"/>
            <w:r/>
            <w:bookmarkEnd w:id="720"/>
            <w:r/>
            <w:bookmarkStart w:id="721" w:name="_Hlt26955056"/>
            <w:r/>
            <w:bookmarkEnd w:id="721"/>
            <w:r/>
            <w:bookmarkStart w:id="722" w:name="_Hlt26609391"/>
            <w:r/>
            <w:bookmarkEnd w:id="722"/>
            <w:r/>
            <w:bookmarkStart w:id="723" w:name="_Hlt26671372"/>
            <w:r/>
            <w:bookmarkEnd w:id="723"/>
            <w:r/>
            <w:bookmarkStart w:id="724" w:name="_Hlt26782999"/>
            <w:r/>
            <w:bookmarkEnd w:id="724"/>
            <w:r/>
            <w:bookmarkStart w:id="725" w:name="_Hlt26580838"/>
            <w:r>
              <w:rPr>
                <w:rFonts w:hint="eastAsia" w:ascii="宋体" w:hAnsi="宋体" w:cs="宋体"/>
                <w:sz w:val="24"/>
                <w:szCs w:val="24"/>
              </w:rPr>
              <w:t xml:space="preserve">序号</w:t>
            </w:r>
            <w:bookmarkEnd w:id="725"/>
            <w:r/>
            <w:r/>
          </w:p>
        </w:tc>
        <w:tc>
          <w:tcPr>
            <w:tcW w:w="31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磋商文件要求</w:t>
            </w:r>
            <w:r/>
          </w:p>
        </w:tc>
        <w:tc>
          <w:tcPr>
            <w:tcW w:w="28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响应情况</w:t>
            </w:r>
            <w:r/>
          </w:p>
        </w:tc>
        <w:tc>
          <w:tcPr>
            <w:tcW w:w="29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bl>
    <w:p>
      <w:pPr>
        <w:jc w:val="left"/>
        <w:rPr>
          <w:rFonts w:ascii="宋体" w:hAnsi="宋体" w:cs="宋体"/>
          <w:sz w:val="24"/>
          <w:szCs w:val="24"/>
        </w:rPr>
      </w:pPr>
      <w:r>
        <w:rPr>
          <w:rFonts w:hint="eastAsia" w:ascii="宋体" w:hAnsi="宋体" w:cs="宋体"/>
          <w:sz w:val="24"/>
          <w:szCs w:val="24"/>
        </w:rPr>
        <w:t xml:space="preserve">注：行数不够，可自行添加。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b/>
          <w:bCs/>
          <w:sz w:val="32"/>
          <w:szCs w:val="32"/>
        </w:rPr>
        <w:t xml:space="preserve">十五、承诺书</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hint="eastAsia" w:ascii="宋体" w:hAnsi="宋体" w:cs="宋体"/>
          <w:b/>
          <w:sz w:val="36"/>
          <w:szCs w:val="36"/>
        </w:rPr>
        <w:t xml:space="preserve">承诺书</w:t>
      </w:r>
      <w:r/>
    </w:p>
    <w:p>
      <w:pPr>
        <w:spacing w:line="480" w:lineRule="auto"/>
        <w:rPr>
          <w:rFonts w:ascii="宋体" w:hAnsi="宋体" w:cs="宋体"/>
          <w:sz w:val="24"/>
        </w:rPr>
      </w:pPr>
      <w:r>
        <w:rPr>
          <w:rFonts w:hint="eastAsia" w:ascii="宋体" w:hAnsi="宋体" w:cs="宋体"/>
          <w:sz w:val="24"/>
        </w:rPr>
        <w:t xml:space="preserve">（供应商名称）在此承诺：</w:t>
      </w:r>
      <w:r/>
    </w:p>
    <w:p>
      <w:pPr>
        <w:ind w:firstLine="480"/>
        <w:spacing w:line="520" w:lineRule="exact"/>
        <w:rPr>
          <w:rFonts w:ascii="宋体" w:hAnsi="宋体" w:cs="宋体"/>
          <w:sz w:val="24"/>
          <w:szCs w:val="24"/>
        </w:rPr>
      </w:pPr>
      <w:r>
        <w:rPr>
          <w:rFonts w:hint="eastAsia" w:ascii="宋体" w:hAnsi="宋体" w:cs="宋体"/>
          <w:sz w:val="24"/>
          <w:szCs w:val="24"/>
        </w:rPr>
        <w:t xml:space="preserve">1、我单位同意并响应</w:t>
      </w:r>
      <w:r>
        <w:rPr>
          <w:rFonts w:hint="eastAsia" w:ascii="宋体" w:hAnsi="宋体"/>
          <w:sz w:val="24"/>
          <w:szCs w:val="24"/>
          <w:lang w:eastAsia="zh-CN"/>
        </w:rPr>
        <w:t xml:space="preserve">2026年农村垃圾分类基础设施建设项目</w:t>
      </w:r>
      <w:r>
        <w:rPr>
          <w:rFonts w:hint="eastAsia" w:ascii="宋体" w:hAnsi="宋体" w:cs="宋体"/>
          <w:sz w:val="24"/>
          <w:szCs w:val="24"/>
        </w:rPr>
        <w:t xml:space="preserve">采购文件的所有内容；</w:t>
      </w:r>
      <w:r/>
    </w:p>
    <w:p>
      <w:pPr>
        <w:ind w:firstLine="480"/>
        <w:spacing w:line="520" w:lineRule="exact"/>
        <w:rPr>
          <w:rFonts w:ascii="宋体" w:hAnsi="宋体" w:cs="宋体"/>
          <w:bCs/>
          <w:sz w:val="24"/>
          <w:szCs w:val="24"/>
        </w:rPr>
      </w:pPr>
      <w:r>
        <w:rPr>
          <w:rFonts w:hint="eastAsia" w:ascii="宋体" w:hAnsi="宋体" w:cs="宋体"/>
          <w:sz w:val="24"/>
          <w:szCs w:val="24"/>
        </w:rPr>
        <w:t xml:space="preserve">2、本公司（单位）对本项目（项目编号：             ）所提供的服务符合国家相关规定和采购人要求；</w:t>
      </w:r>
      <w:r/>
    </w:p>
    <w:p>
      <w:pPr>
        <w:ind w:firstLine="480"/>
        <w:spacing w:line="52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我单位满足《中华人民共和国政府采购法》第二十二条规定</w:t>
      </w:r>
      <w:r>
        <w:rPr>
          <w:rFonts w:hint="eastAsia" w:ascii="宋体" w:hAnsi="宋体" w:cs="宋体"/>
          <w:bCs/>
          <w:sz w:val="24"/>
          <w:szCs w:val="24"/>
        </w:rPr>
        <w:t xml:space="preserve">；</w:t>
      </w:r>
      <w:r/>
    </w:p>
    <w:p>
      <w:pPr>
        <w:ind w:firstLine="480"/>
        <w:spacing w:line="520" w:lineRule="exact"/>
        <w:rPr>
          <w:rFonts w:ascii="宋体" w:hAnsi="宋体" w:cs="宋体"/>
          <w:sz w:val="24"/>
          <w:szCs w:val="24"/>
        </w:rPr>
      </w:pPr>
      <w:r>
        <w:rPr>
          <w:rFonts w:hint="eastAsia" w:ascii="宋体" w:hAnsi="宋体" w:cs="宋体"/>
          <w:bCs/>
          <w:sz w:val="24"/>
          <w:szCs w:val="24"/>
        </w:rPr>
        <w:t xml:space="preserve">4、</w:t>
      </w:r>
      <w:r>
        <w:rPr>
          <w:rFonts w:hint="eastAsia" w:ascii="宋体" w:hAnsi="宋体" w:cs="宋体"/>
          <w:sz w:val="24"/>
          <w:szCs w:val="24"/>
        </w:rPr>
        <w:t xml:space="preserve">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列入失信被执行人、重大税收违法失信主体、政府采购严重违法失信行为记录名单；</w:t>
      </w:r>
      <w:r/>
    </w:p>
    <w:p>
      <w:pPr>
        <w:ind w:firstLine="480"/>
        <w:spacing w:line="520" w:lineRule="exact"/>
        <w:rPr>
          <w:rFonts w:ascii="宋体" w:hAnsi="宋体"/>
          <w:sz w:val="24"/>
        </w:rPr>
      </w:pPr>
      <w:r>
        <w:rPr>
          <w:rFonts w:hint="eastAsia" w:ascii="宋体" w:hAnsi="宋体"/>
          <w:sz w:val="24"/>
        </w:rPr>
        <w:t xml:space="preserve">5、本公司不存在单位法定代表人/负责人为同一人或者存在直接控股、管理关系的不同供应商。</w:t>
      </w:r>
      <w:r/>
    </w:p>
    <w:p>
      <w:pPr>
        <w:ind w:firstLine="480"/>
        <w:spacing w:line="520" w:lineRule="exact"/>
        <w:rPr>
          <w:rFonts w:ascii="宋体" w:hAnsi="宋体"/>
          <w:sz w:val="24"/>
        </w:rPr>
      </w:pPr>
      <w:r>
        <w:rPr>
          <w:rFonts w:hint="eastAsia" w:ascii="宋体" w:hAnsi="宋体"/>
          <w:sz w:val="24"/>
        </w:rPr>
        <w:t xml:space="preserve">6、</w:t>
      </w:r>
      <w:r>
        <w:rPr>
          <w:rFonts w:hint="eastAsia" w:ascii="宋体" w:hAnsi="宋体" w:cs="宋体"/>
          <w:sz w:val="24"/>
          <w:szCs w:val="24"/>
        </w:rPr>
        <w:t xml:space="preserve">拟任项目负责人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身份证号码</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注册证书号</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，现阶段无任何在建工程项目；</w:t>
      </w:r>
      <w:r>
        <w:rPr>
          <w:rFonts w:hint="eastAsia" w:ascii="宋体" w:hAnsi="宋体" w:cs="宋体"/>
          <w:bCs/>
          <w:sz w:val="24"/>
          <w:szCs w:val="24"/>
        </w:rPr>
        <w:t xml:space="preserve">未同时在两个或者两个以上单位受聘或者执业。</w:t>
      </w:r>
      <w:r/>
    </w:p>
    <w:p>
      <w:pPr>
        <w:ind w:firstLine="480"/>
        <w:spacing w:line="520" w:lineRule="exact"/>
        <w:rPr>
          <w:rFonts w:ascii="宋体" w:hAnsi="宋体" w:cs="宋体"/>
          <w:sz w:val="24"/>
          <w:szCs w:val="24"/>
        </w:rPr>
      </w:pPr>
      <w:r>
        <w:rPr>
          <w:rFonts w:hint="eastAsia" w:ascii="宋体" w:hAnsi="宋体" w:cs="宋体"/>
          <w:sz w:val="24"/>
          <w:szCs w:val="24"/>
        </w:rPr>
        <w:t xml:space="preserve">7、如违背上述承诺，本公司（单位）将承担一切法律责任。</w:t>
      </w:r>
      <w:r/>
    </w:p>
    <w:p>
      <w:pPr>
        <w:jc w:val="center"/>
        <w:rPr>
          <w:rFonts w:ascii="宋体" w:hAnsi="宋体" w:cs="宋体"/>
          <w:b/>
          <w:bCs/>
          <w:sz w:val="32"/>
          <w:szCs w:val="32"/>
        </w:rPr>
      </w:pPr>
      <w:r>
        <w:rPr>
          <w:rFonts w:ascii="宋体" w:hAnsi="宋体" w:cs="宋体"/>
          <w:b/>
          <w:bCs/>
          <w:sz w:val="32"/>
          <w:szCs w:val="32"/>
        </w:rPr>
      </w:r>
      <w:r/>
    </w:p>
    <w:p>
      <w:pPr>
        <w:ind w:right="1560" w:firstLine="624"/>
        <w:jc w:val="center"/>
        <w:tabs>
          <w:tab w:val="left" w:pos="4860" w:leader="none"/>
        </w:tabs>
        <w:rPr>
          <w:rFonts w:ascii="宋体" w:hAnsi="宋体" w:cs="宋体"/>
          <w:sz w:val="24"/>
          <w:szCs w:val="24"/>
        </w:rPr>
      </w:pPr>
      <w:r>
        <w:rPr>
          <w:rFonts w:hint="eastAsia" w:ascii="宋体" w:hAnsi="宋体" w:cs="宋体"/>
          <w:sz w:val="24"/>
          <w:szCs w:val="24"/>
        </w:rPr>
        <w:t xml:space="preserve">                     供应商全称（加盖CA电子公章）：</w:t>
      </w:r>
      <w:r/>
    </w:p>
    <w:p>
      <w:pPr>
        <w:ind w:right="1560" w:firstLine="480"/>
        <w:jc w:val="center"/>
        <w:tabs>
          <w:tab w:val="left" w:pos="4860" w:leader="none"/>
        </w:tabs>
        <w:rPr>
          <w:rFonts w:ascii="宋体" w:hAnsi="宋体" w:cs="宋体"/>
          <w:b/>
          <w:bCs/>
          <w:sz w:val="32"/>
          <w:szCs w:val="32"/>
        </w:rPr>
      </w:pPr>
      <w:r>
        <w:rPr>
          <w:rFonts w:hint="eastAsia" w:ascii="宋体" w:hAnsi="宋体" w:cs="宋体"/>
          <w:sz w:val="24"/>
          <w:szCs w:val="24"/>
        </w:rPr>
        <w:t xml:space="preserve">             日  期：</w:t>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hint="eastAsia" w:ascii="宋体" w:hAnsi="宋体" w:cs="宋体"/>
          <w:b/>
          <w:bCs/>
          <w:sz w:val="32"/>
          <w:szCs w:val="32"/>
        </w:rPr>
        <w:br w:type="page" w:clear="all"/>
      </w:r>
      <w:r/>
    </w:p>
    <w:p>
      <w:pPr>
        <w:spacing w:line="560" w:lineRule="exact"/>
        <w:rPr>
          <w:rFonts w:cs="宋体"/>
        </w:rPr>
      </w:pPr>
      <w:r>
        <w:rPr>
          <w:rFonts w:hint="eastAsia" w:ascii="宋体" w:hAnsi="宋体" w:cs="宋体"/>
          <w:b/>
          <w:bCs/>
          <w:sz w:val="32"/>
          <w:szCs w:val="32"/>
        </w:rPr>
        <w:t xml:space="preserve">十六、资格审查中所需要的其他资料及评审办法中所需的其他材料</w:t>
      </w:r>
      <w:r/>
    </w:p>
    <w:p>
      <w:pPr>
        <w:jc w:val="left"/>
        <w:widowControl/>
      </w:pPr>
      <w:r/>
      <w:r/>
    </w:p>
    <w:p>
      <w:r/>
      <w:r/>
    </w:p>
    <w:sectPr>
      <w:headerReference w:type="default" r:id="rId9"/>
      <w:footerReference w:type="default" r:id="rId13"/>
      <w:footerReference w:type="first" r:id="rId14"/>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宋体-方正超大字符集">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8"/>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8"/>
                          </w:pPr>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88"/>
                            <w:jc w:val="center"/>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88"/>
                      <w:jc w:val="center"/>
                    </w:pPr>
                    <w:r/>
                    <w:r/>
                  </w:p>
                  <w:p>
                    <w:r/>
                    <w:r/>
                  </w:p>
                </w:txbxContent>
              </v:textbox>
            </v:shape>
          </w:pict>
        </mc:Fallback>
      </mc:AlternateContent>
    </w:r>
    <w:r/>
  </w:p>
  <w:p>
    <w:pPr>
      <w:pStyle w:val="108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8"/>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88"/>
                            <w:jc w:val="center"/>
                          </w:pPr>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88"/>
                      <w:jc w:val="center"/>
                    </w:pPr>
                    <w:r/>
                    <w:r/>
                  </w:p>
                  <w:p>
                    <w:r/>
                    <w:r/>
                  </w:p>
                </w:txbxContent>
              </v:textbox>
            </v:shape>
          </w:pict>
        </mc:Fallback>
      </mc:AlternateContent>
    </w:r>
    <w:r/>
  </w:p>
  <w:p>
    <w:pPr>
      <w:pStyle w:val="108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8"/>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8"/>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0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3">
    <w:name w:val="Heading 1 Char"/>
    <w:basedOn w:val="1077"/>
    <w:link w:val="1071"/>
    <w:uiPriority w:val="9"/>
    <w:rPr>
      <w:rFonts w:ascii="Arial" w:hAnsi="Arial" w:eastAsia="Arial" w:cs="Arial"/>
      <w:sz w:val="40"/>
      <w:szCs w:val="40"/>
    </w:rPr>
  </w:style>
  <w:style w:type="character" w:styleId="904">
    <w:name w:val="Heading 2 Char"/>
    <w:basedOn w:val="1077"/>
    <w:link w:val="1072"/>
    <w:uiPriority w:val="9"/>
    <w:rPr>
      <w:rFonts w:ascii="Arial" w:hAnsi="Arial" w:eastAsia="Arial" w:cs="Arial"/>
      <w:sz w:val="34"/>
    </w:rPr>
  </w:style>
  <w:style w:type="character" w:styleId="905">
    <w:name w:val="Heading 3 Char"/>
    <w:basedOn w:val="1077"/>
    <w:link w:val="1073"/>
    <w:uiPriority w:val="9"/>
    <w:rPr>
      <w:rFonts w:ascii="Arial" w:hAnsi="Arial" w:eastAsia="Arial" w:cs="Arial"/>
      <w:sz w:val="30"/>
      <w:szCs w:val="30"/>
    </w:rPr>
  </w:style>
  <w:style w:type="character" w:styleId="906">
    <w:name w:val="Heading 4 Char"/>
    <w:basedOn w:val="1077"/>
    <w:link w:val="1074"/>
    <w:uiPriority w:val="9"/>
    <w:rPr>
      <w:rFonts w:ascii="Arial" w:hAnsi="Arial" w:eastAsia="Arial" w:cs="Arial"/>
      <w:b/>
      <w:bCs/>
      <w:sz w:val="26"/>
      <w:szCs w:val="26"/>
    </w:rPr>
  </w:style>
  <w:style w:type="character" w:styleId="907">
    <w:name w:val="Heading 5 Char"/>
    <w:basedOn w:val="1077"/>
    <w:link w:val="1075"/>
    <w:uiPriority w:val="9"/>
    <w:rPr>
      <w:rFonts w:ascii="Arial" w:hAnsi="Arial" w:eastAsia="Arial" w:cs="Arial"/>
      <w:b/>
      <w:bCs/>
      <w:sz w:val="24"/>
      <w:szCs w:val="24"/>
    </w:rPr>
  </w:style>
  <w:style w:type="character" w:styleId="908">
    <w:name w:val="Heading 6 Char"/>
    <w:basedOn w:val="1077"/>
    <w:link w:val="1076"/>
    <w:uiPriority w:val="9"/>
    <w:rPr>
      <w:rFonts w:ascii="Arial" w:hAnsi="Arial" w:eastAsia="Arial" w:cs="Arial"/>
      <w:b/>
      <w:bCs/>
      <w:sz w:val="22"/>
      <w:szCs w:val="22"/>
    </w:rPr>
  </w:style>
  <w:style w:type="paragraph" w:styleId="909">
    <w:name w:val="Heading 7"/>
    <w:basedOn w:val="1070"/>
    <w:next w:val="1070"/>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name w:val="Heading 7 Char"/>
    <w:basedOn w:val="1077"/>
    <w:link w:val="909"/>
    <w:uiPriority w:val="9"/>
    <w:rPr>
      <w:rFonts w:ascii="Arial" w:hAnsi="Arial" w:eastAsia="Arial" w:cs="Arial"/>
      <w:b/>
      <w:bCs/>
      <w:i/>
      <w:iCs/>
      <w:sz w:val="22"/>
      <w:szCs w:val="22"/>
    </w:rPr>
  </w:style>
  <w:style w:type="paragraph" w:styleId="911">
    <w:name w:val="Heading 8"/>
    <w:basedOn w:val="1070"/>
    <w:next w:val="1070"/>
    <w:link w:val="912"/>
    <w:uiPriority w:val="9"/>
    <w:unhideWhenUsed/>
    <w:qFormat/>
    <w:pPr>
      <w:keepLines/>
      <w:keepNext/>
      <w:spacing w:before="320" w:after="200"/>
      <w:outlineLvl w:val="7"/>
    </w:pPr>
    <w:rPr>
      <w:rFonts w:ascii="Arial" w:hAnsi="Arial" w:eastAsia="Arial" w:cs="Arial"/>
      <w:i/>
      <w:iCs/>
      <w:sz w:val="22"/>
      <w:szCs w:val="22"/>
    </w:rPr>
  </w:style>
  <w:style w:type="character" w:styleId="912">
    <w:name w:val="Heading 8 Char"/>
    <w:basedOn w:val="1077"/>
    <w:link w:val="911"/>
    <w:uiPriority w:val="9"/>
    <w:rPr>
      <w:rFonts w:ascii="Arial" w:hAnsi="Arial" w:eastAsia="Arial" w:cs="Arial"/>
      <w:i/>
      <w:iCs/>
      <w:sz w:val="22"/>
      <w:szCs w:val="22"/>
    </w:rPr>
  </w:style>
  <w:style w:type="paragraph" w:styleId="913">
    <w:name w:val="Heading 9"/>
    <w:basedOn w:val="1070"/>
    <w:next w:val="1070"/>
    <w:link w:val="914"/>
    <w:uiPriority w:val="9"/>
    <w:unhideWhenUsed/>
    <w:qFormat/>
    <w:pPr>
      <w:keepLines/>
      <w:keepNext/>
      <w:spacing w:before="320" w:after="200"/>
      <w:outlineLvl w:val="8"/>
    </w:pPr>
    <w:rPr>
      <w:rFonts w:ascii="Arial" w:hAnsi="Arial" w:eastAsia="Arial" w:cs="Arial"/>
      <w:i/>
      <w:iCs/>
      <w:sz w:val="21"/>
      <w:szCs w:val="21"/>
    </w:rPr>
  </w:style>
  <w:style w:type="character" w:styleId="914">
    <w:name w:val="Heading 9 Char"/>
    <w:basedOn w:val="1077"/>
    <w:link w:val="913"/>
    <w:uiPriority w:val="9"/>
    <w:rPr>
      <w:rFonts w:ascii="Arial" w:hAnsi="Arial" w:eastAsia="Arial" w:cs="Arial"/>
      <w:i/>
      <w:iCs/>
      <w:sz w:val="21"/>
      <w:szCs w:val="21"/>
    </w:rPr>
  </w:style>
  <w:style w:type="paragraph" w:styleId="915">
    <w:name w:val="No Spacing"/>
    <w:uiPriority w:val="1"/>
    <w:qFormat/>
    <w:pPr>
      <w:spacing w:before="0" w:after="0" w:line="240" w:lineRule="auto"/>
    </w:pPr>
  </w:style>
  <w:style w:type="paragraph" w:styleId="916">
    <w:name w:val="Title"/>
    <w:basedOn w:val="1070"/>
    <w:next w:val="1070"/>
    <w:link w:val="917"/>
    <w:uiPriority w:val="10"/>
    <w:qFormat/>
    <w:pPr>
      <w:contextualSpacing/>
      <w:spacing w:before="300" w:after="200"/>
    </w:pPr>
    <w:rPr>
      <w:sz w:val="48"/>
      <w:szCs w:val="48"/>
    </w:rPr>
  </w:style>
  <w:style w:type="character" w:styleId="917">
    <w:name w:val="Title Char"/>
    <w:basedOn w:val="1077"/>
    <w:link w:val="916"/>
    <w:uiPriority w:val="10"/>
    <w:rPr>
      <w:sz w:val="48"/>
      <w:szCs w:val="48"/>
    </w:rPr>
  </w:style>
  <w:style w:type="paragraph" w:styleId="918">
    <w:name w:val="Subtitle"/>
    <w:basedOn w:val="1070"/>
    <w:next w:val="1070"/>
    <w:link w:val="919"/>
    <w:uiPriority w:val="11"/>
    <w:qFormat/>
    <w:pPr>
      <w:spacing w:before="200" w:after="200"/>
    </w:pPr>
    <w:rPr>
      <w:sz w:val="24"/>
      <w:szCs w:val="24"/>
    </w:rPr>
  </w:style>
  <w:style w:type="character" w:styleId="919">
    <w:name w:val="Subtitle Char"/>
    <w:basedOn w:val="1077"/>
    <w:link w:val="918"/>
    <w:uiPriority w:val="11"/>
    <w:rPr>
      <w:sz w:val="24"/>
      <w:szCs w:val="24"/>
    </w:rPr>
  </w:style>
  <w:style w:type="paragraph" w:styleId="920">
    <w:name w:val="Quote"/>
    <w:basedOn w:val="1070"/>
    <w:next w:val="1070"/>
    <w:link w:val="921"/>
    <w:uiPriority w:val="29"/>
    <w:qFormat/>
    <w:pPr>
      <w:ind w:left="720" w:right="720"/>
    </w:pPr>
    <w:rPr>
      <w:i/>
    </w:rPr>
  </w:style>
  <w:style w:type="character" w:styleId="921">
    <w:name w:val="Quote Char"/>
    <w:link w:val="920"/>
    <w:uiPriority w:val="29"/>
    <w:rPr>
      <w:i/>
    </w:rPr>
  </w:style>
  <w:style w:type="paragraph" w:styleId="922">
    <w:name w:val="Intense Quote"/>
    <w:basedOn w:val="1070"/>
    <w:next w:val="1070"/>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character" w:styleId="924">
    <w:name w:val="Header Char"/>
    <w:basedOn w:val="1077"/>
    <w:link w:val="1090"/>
    <w:uiPriority w:val="99"/>
  </w:style>
  <w:style w:type="character" w:styleId="925">
    <w:name w:val="Footer Char"/>
    <w:basedOn w:val="1077"/>
    <w:link w:val="1088"/>
    <w:uiPriority w:val="99"/>
  </w:style>
  <w:style w:type="paragraph" w:styleId="926">
    <w:name w:val="Caption"/>
    <w:basedOn w:val="1070"/>
    <w:next w:val="1070"/>
    <w:uiPriority w:val="35"/>
    <w:semiHidden/>
    <w:unhideWhenUsed/>
    <w:qFormat/>
    <w:pPr>
      <w:spacing w:line="276" w:lineRule="auto"/>
    </w:pPr>
    <w:rPr>
      <w:b/>
      <w:bCs/>
      <w:color w:val="4f81bd" w:themeColor="accent1"/>
      <w:sz w:val="18"/>
      <w:szCs w:val="18"/>
    </w:rPr>
  </w:style>
  <w:style w:type="character" w:styleId="927">
    <w:name w:val="Caption Char"/>
    <w:basedOn w:val="926"/>
    <w:link w:val="1088"/>
    <w:uiPriority w:val="99"/>
  </w:style>
  <w:style w:type="table" w:styleId="928">
    <w:name w:val="Table Grid"/>
    <w:basedOn w:val="10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basedOn w:val="10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basedOn w:val="10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10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10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basedOn w:val="10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basedOn w:val="10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basedOn w:val="10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basedOn w:val="10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basedOn w:val="10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basedOn w:val="10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basedOn w:val="10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basedOn w:val="10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basedOn w:val="10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basedOn w:val="10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basedOn w:val="10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basedOn w:val="10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basedOn w:val="10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basedOn w:val="10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basedOn w:val="10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basedOn w:val="10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basedOn w:val="10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basedOn w:val="10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basedOn w:val="10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basedOn w:val="10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basedOn w:val="10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basedOn w:val="10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basedOn w:val="10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basedOn w:val="10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basedOn w:val="10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basedOn w:val="10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basedOn w:val="10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basedOn w:val="10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basedOn w:val="10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basedOn w:val="10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basedOn w:val="10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basedOn w:val="10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basedOn w:val="10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basedOn w:val="10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basedOn w:val="10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basedOn w:val="10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basedOn w:val="10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basedOn w:val="10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basedOn w:val="10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basedOn w:val="10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basedOn w:val="10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basedOn w:val="10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basedOn w:val="10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basedOn w:val="10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basedOn w:val="10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basedOn w:val="10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basedOn w:val="10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basedOn w:val="10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basedOn w:val="10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basedOn w:val="10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basedOn w:val="10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basedOn w:val="10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basedOn w:val="10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basedOn w:val="10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basedOn w:val="10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basedOn w:val="10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basedOn w:val="10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basedOn w:val="10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basedOn w:val="10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basedOn w:val="10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basedOn w:val="10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basedOn w:val="10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basedOn w:val="10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basedOn w:val="10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basedOn w:val="10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basedOn w:val="10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basedOn w:val="10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basedOn w:val="10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basedOn w:val="10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basedOn w:val="10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basedOn w:val="10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basedOn w:val="10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basedOn w:val="10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basedOn w:val="10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basedOn w:val="10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basedOn w:val="10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basedOn w:val="10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basedOn w:val="10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basedOn w:val="10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basedOn w:val="10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basedOn w:val="10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basedOn w:val="10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basedOn w:val="10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basedOn w:val="10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basedOn w:val="10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basedOn w:val="10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basedOn w:val="10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basedOn w:val="10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basedOn w:val="10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basedOn w:val="10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basedOn w:val="10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basedOn w:val="10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basedOn w:val="10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basedOn w:val="10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basedOn w:val="10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basedOn w:val="10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basedOn w:val="10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basedOn w:val="10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basedOn w:val="10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basedOn w:val="10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basedOn w:val="10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basedOn w:val="10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basedOn w:val="10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basedOn w:val="10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4">
    <w:name w:val="footnote text"/>
    <w:basedOn w:val="1070"/>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basedOn w:val="1077"/>
    <w:uiPriority w:val="99"/>
    <w:unhideWhenUsed/>
    <w:rPr>
      <w:vertAlign w:val="superscript"/>
    </w:rPr>
  </w:style>
  <w:style w:type="paragraph" w:styleId="1057">
    <w:name w:val="endnote text"/>
    <w:basedOn w:val="1070"/>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basedOn w:val="1077"/>
    <w:uiPriority w:val="99"/>
    <w:semiHidden/>
    <w:unhideWhenUsed/>
    <w:rPr>
      <w:vertAlign w:val="superscript"/>
    </w:r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9"/>
    <w:uiPriority w:val="0"/>
    <w:qFormat/>
    <w:pPr>
      <w:jc w:val="both"/>
      <w:widowControl w:val="off"/>
    </w:pPr>
    <w:rPr>
      <w:rFonts w:ascii="Calibri" w:hAnsi="Calibri" w:eastAsia="宋体" w:cs="Times New Roman"/>
      <w:sz w:val="21"/>
      <w:szCs w:val="22"/>
      <w:lang w:val="en-US" w:eastAsia="zh-CN" w:bidi="ar-SA"/>
    </w:rPr>
  </w:style>
  <w:style w:type="paragraph" w:styleId="1071">
    <w:name w:val="Heading 1"/>
    <w:basedOn w:val="1070"/>
    <w:next w:val="1070"/>
    <w:link w:val="1101"/>
    <w:uiPriority w:val="0"/>
    <w:qFormat/>
    <w:pPr>
      <w:jc w:val="center"/>
      <w:keepNext/>
      <w:outlineLvl w:val="0"/>
    </w:pPr>
    <w:rPr>
      <w:rFonts w:ascii="楷体_GB2312" w:hAnsi="Times New Roman" w:eastAsia="楷体_GB2312"/>
      <w:b/>
      <w:sz w:val="28"/>
      <w:szCs w:val="20"/>
    </w:rPr>
  </w:style>
  <w:style w:type="paragraph" w:styleId="1072">
    <w:name w:val="Heading 2"/>
    <w:basedOn w:val="1070"/>
    <w:next w:val="1080"/>
    <w:uiPriority w:val="0"/>
    <w:qFormat/>
    <w:pPr>
      <w:keepLines/>
      <w:keepNext/>
      <w:spacing w:before="260" w:after="260" w:line="416" w:lineRule="auto"/>
      <w:outlineLvl w:val="1"/>
    </w:pPr>
    <w:rPr>
      <w:rFonts w:ascii="Arial" w:hAnsi="Arial" w:eastAsia="黑体"/>
      <w:b/>
      <w:bCs/>
      <w:sz w:val="32"/>
      <w:szCs w:val="32"/>
    </w:rPr>
  </w:style>
  <w:style w:type="paragraph" w:styleId="1073">
    <w:name w:val="Heading 3"/>
    <w:basedOn w:val="1070"/>
    <w:next w:val="1070"/>
    <w:uiPriority w:val="0"/>
    <w:qFormat/>
    <w:pPr>
      <w:keepLines/>
      <w:keepNext/>
      <w:spacing w:before="260" w:after="260" w:line="416" w:lineRule="auto"/>
      <w:outlineLvl w:val="2"/>
    </w:pPr>
    <w:rPr>
      <w:b/>
      <w:bCs/>
      <w:sz w:val="32"/>
      <w:szCs w:val="32"/>
    </w:rPr>
  </w:style>
  <w:style w:type="paragraph" w:styleId="1074">
    <w:name w:val="Heading 4"/>
    <w:basedOn w:val="1070"/>
    <w:next w:val="1070"/>
    <w:uiPriority w:val="0"/>
    <w:qFormat/>
    <w:pPr>
      <w:keepLines/>
      <w:keepNext/>
      <w:spacing w:before="280" w:after="290" w:line="376" w:lineRule="auto"/>
      <w:outlineLvl w:val="3"/>
    </w:pPr>
    <w:rPr>
      <w:rFonts w:ascii="Arial" w:hAnsi="Arial" w:eastAsia="黑体"/>
      <w:b/>
      <w:bCs/>
      <w:sz w:val="28"/>
      <w:szCs w:val="28"/>
    </w:rPr>
  </w:style>
  <w:style w:type="paragraph" w:styleId="1075">
    <w:name w:val="Heading 5"/>
    <w:basedOn w:val="1070"/>
    <w:next w:val="1070"/>
    <w:uiPriority w:val="0"/>
    <w:qFormat/>
    <w:pPr>
      <w:keepLines/>
      <w:keepNext/>
      <w:spacing w:before="280" w:after="290" w:line="376" w:lineRule="auto"/>
      <w:outlineLvl w:val="4"/>
    </w:pPr>
    <w:rPr>
      <w:b/>
      <w:bCs/>
      <w:sz w:val="28"/>
      <w:szCs w:val="28"/>
    </w:rPr>
  </w:style>
  <w:style w:type="paragraph" w:styleId="1076">
    <w:name w:val="Heading 6"/>
    <w:basedOn w:val="1070"/>
    <w:next w:val="1070"/>
    <w:uiPriority w:val="0"/>
    <w:qFormat/>
    <w:pPr>
      <w:keepLines/>
      <w:keepNext/>
      <w:spacing w:line="590" w:lineRule="exact"/>
      <w:outlineLvl w:val="5"/>
    </w:pPr>
    <w:rPr>
      <w:rFonts w:ascii="Cambria" w:hAnsi="Cambria" w:eastAsia="黑体"/>
      <w:b/>
      <w:bCs/>
      <w:sz w:val="24"/>
      <w:szCs w:val="24"/>
    </w:rPr>
  </w:style>
  <w:style w:type="character" w:styleId="1077" w:default="1">
    <w:name w:val="Default Paragraph Font"/>
    <w:uiPriority w:val="1"/>
    <w:semiHidden/>
    <w:unhideWhenUsed/>
    <w:qFormat/>
  </w:style>
  <w:style w:type="table" w:styleId="1078" w:default="1">
    <w:name w:val="Normal Table"/>
    <w:uiPriority w:val="99"/>
    <w:semiHidden/>
    <w:unhideWhenUsed/>
    <w:qFormat/>
    <w:tblPr>
      <w:tblCellMar>
        <w:left w:w="108" w:type="dxa"/>
        <w:top w:w="0" w:type="dxa"/>
        <w:right w:w="108" w:type="dxa"/>
        <w:bottom w:w="0" w:type="dxa"/>
      </w:tblCellMar>
    </w:tblPr>
  </w:style>
  <w:style w:type="paragraph" w:styleId="1079">
    <w:name w:val="Body Text Indent"/>
    <w:basedOn w:val="1070"/>
    <w:link w:val="1104"/>
    <w:uiPriority w:val="0"/>
    <w:qFormat/>
    <w:pPr>
      <w:ind w:left="420"/>
      <w:spacing w:after="120"/>
    </w:pPr>
  </w:style>
  <w:style w:type="paragraph" w:styleId="1080">
    <w:name w:val="Normal Indent"/>
    <w:basedOn w:val="1070"/>
    <w:uiPriority w:val="0"/>
    <w:qFormat/>
    <w:pPr>
      <w:ind w:firstLine="420"/>
    </w:pPr>
    <w:rPr>
      <w:rFonts w:ascii="Times New Roman" w:hAnsi="Times New Roman"/>
      <w:szCs w:val="24"/>
    </w:rPr>
  </w:style>
  <w:style w:type="paragraph" w:styleId="1081">
    <w:name w:val="Note Heading"/>
    <w:basedOn w:val="1070"/>
    <w:next w:val="1070"/>
    <w:uiPriority w:val="0"/>
    <w:unhideWhenUsed/>
    <w:qFormat/>
    <w:pPr>
      <w:ind w:firstLine="480"/>
      <w:jc w:val="center"/>
      <w:spacing w:line="360" w:lineRule="auto"/>
    </w:pPr>
    <w:rPr>
      <w:lang w:val="zh-CN"/>
    </w:rPr>
  </w:style>
  <w:style w:type="paragraph" w:styleId="1082">
    <w:name w:val="annotation text"/>
    <w:basedOn w:val="1070"/>
    <w:link w:val="1102"/>
    <w:uiPriority w:val="0"/>
    <w:qFormat/>
    <w:pPr>
      <w:jc w:val="left"/>
    </w:pPr>
    <w:rPr>
      <w:rFonts w:ascii="Times New Roman" w:hAnsi="Times New Roman"/>
      <w:sz w:val="20"/>
      <w:szCs w:val="24"/>
    </w:rPr>
  </w:style>
  <w:style w:type="paragraph" w:styleId="1083">
    <w:name w:val="index 6"/>
    <w:basedOn w:val="1070"/>
    <w:next w:val="1070"/>
    <w:uiPriority w:val="0"/>
    <w:qFormat/>
    <w:pPr>
      <w:ind w:left="1000"/>
    </w:pPr>
  </w:style>
  <w:style w:type="paragraph" w:styleId="1084">
    <w:name w:val="Body Text"/>
    <w:basedOn w:val="1070"/>
    <w:next w:val="1079"/>
    <w:link w:val="1103"/>
    <w:uiPriority w:val="0"/>
    <w:qFormat/>
    <w:rPr>
      <w:rFonts w:ascii="华文中宋" w:hAnsi="Times New Roman" w:eastAsia="华文中宋"/>
      <w:bCs/>
      <w:sz w:val="28"/>
      <w:szCs w:val="20"/>
    </w:rPr>
  </w:style>
  <w:style w:type="paragraph" w:styleId="1085">
    <w:name w:val="Plain Text"/>
    <w:basedOn w:val="1070"/>
    <w:next w:val="1080"/>
    <w:link w:val="1105"/>
    <w:uiPriority w:val="0"/>
    <w:qFormat/>
    <w:rPr>
      <w:rFonts w:ascii="宋体" w:hAnsi="Courier New"/>
      <w:sz w:val="20"/>
      <w:szCs w:val="20"/>
    </w:rPr>
  </w:style>
  <w:style w:type="paragraph" w:styleId="1086">
    <w:name w:val="Date"/>
    <w:basedOn w:val="1070"/>
    <w:next w:val="1070"/>
    <w:uiPriority w:val="0"/>
    <w:qFormat/>
    <w:rPr>
      <w:sz w:val="24"/>
      <w:szCs w:val="24"/>
    </w:rPr>
  </w:style>
  <w:style w:type="paragraph" w:styleId="1087">
    <w:name w:val="Balloon Text"/>
    <w:basedOn w:val="1070"/>
    <w:uiPriority w:val="0"/>
    <w:qFormat/>
    <w:rPr>
      <w:sz w:val="18"/>
      <w:szCs w:val="18"/>
    </w:rPr>
  </w:style>
  <w:style w:type="paragraph" w:styleId="1088">
    <w:name w:val="Footer"/>
    <w:basedOn w:val="1070"/>
    <w:link w:val="1106"/>
    <w:uiPriority w:val="0"/>
    <w:qFormat/>
    <w:pPr>
      <w:jc w:val="left"/>
      <w:tabs>
        <w:tab w:val="center" w:pos="4153" w:leader="none"/>
        <w:tab w:val="right" w:pos="8306" w:leader="none"/>
      </w:tabs>
    </w:pPr>
    <w:rPr>
      <w:rFonts w:ascii="Times New Roman" w:hAnsi="Times New Roman"/>
      <w:sz w:val="18"/>
      <w:szCs w:val="18"/>
    </w:rPr>
  </w:style>
  <w:style w:type="paragraph" w:styleId="1089">
    <w:name w:val="envelope return"/>
    <w:basedOn w:val="1070"/>
    <w:uiPriority w:val="0"/>
    <w:qFormat/>
    <w:rPr>
      <w:rFonts w:ascii="Arial" w:hAnsi="Arial"/>
    </w:rPr>
  </w:style>
  <w:style w:type="paragraph" w:styleId="1090">
    <w:name w:val="Header"/>
    <w:basedOn w:val="1070"/>
    <w:link w:val="1107"/>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91">
    <w:name w:val="toc 1"/>
    <w:basedOn w:val="1070"/>
    <w:next w:val="1070"/>
    <w:uiPriority w:val="0"/>
    <w:qFormat/>
  </w:style>
  <w:style w:type="paragraph" w:styleId="1092">
    <w:name w:val="Normal (Web)"/>
    <w:basedOn w:val="1070"/>
    <w:uiPriority w:val="0"/>
    <w:qFormat/>
    <w:pPr>
      <w:jc w:val="left"/>
      <w:spacing w:beforeAutospacing="1" w:afterAutospacing="1"/>
    </w:pPr>
    <w:rPr>
      <w:sz w:val="24"/>
      <w:szCs w:val="24"/>
    </w:rPr>
  </w:style>
  <w:style w:type="paragraph" w:styleId="1093">
    <w:name w:val="annotation subject"/>
    <w:basedOn w:val="1082"/>
    <w:next w:val="1082"/>
    <w:link w:val="1108"/>
    <w:uiPriority w:val="0"/>
    <w:qFormat/>
    <w:rPr>
      <w:b/>
      <w:bCs/>
      <w:sz w:val="21"/>
      <w:szCs w:val="22"/>
    </w:rPr>
  </w:style>
  <w:style w:type="paragraph" w:styleId="1094">
    <w:name w:val="Body Text First Indent"/>
    <w:basedOn w:val="1084"/>
    <w:uiPriority w:val="0"/>
    <w:qFormat/>
    <w:pPr>
      <w:ind w:firstLine="420"/>
    </w:pPr>
    <w:rPr>
      <w:rFonts w:ascii="Verdana" w:hAnsi="Verdana"/>
      <w:szCs w:val="28"/>
      <w:lang w:eastAsia="en-US"/>
    </w:rPr>
  </w:style>
  <w:style w:type="character" w:styleId="1095">
    <w:name w:val="page number"/>
    <w:uiPriority w:val="0"/>
    <w:qFormat/>
    <w:rPr>
      <w:rFonts w:ascii="Calibri" w:hAnsi="Calibri" w:eastAsia="宋体" w:cs="Times New Roman"/>
    </w:rPr>
  </w:style>
  <w:style w:type="character" w:styleId="1096">
    <w:name w:val="HTML Typewriter"/>
    <w:uiPriority w:val="0"/>
    <w:qFormat/>
    <w:rPr>
      <w:rFonts w:ascii="宋体" w:hAnsi="宋体" w:eastAsia="宋体" w:cs="宋体"/>
      <w:sz w:val="24"/>
      <w:szCs w:val="24"/>
    </w:rPr>
  </w:style>
  <w:style w:type="character" w:styleId="1097">
    <w:name w:val="Hyperlink"/>
    <w:uiPriority w:val="0"/>
    <w:qFormat/>
    <w:rPr>
      <w:rFonts w:ascii="Calibri" w:hAnsi="Calibri" w:eastAsia="宋体" w:cs="Times New Roman"/>
      <w:color w:val="333333"/>
      <w:u w:val="none"/>
    </w:rPr>
  </w:style>
  <w:style w:type="character" w:styleId="1098">
    <w:name w:val="annotation reference"/>
    <w:uiPriority w:val="0"/>
    <w:qFormat/>
    <w:rPr>
      <w:rFonts w:ascii="Calibri" w:hAnsi="Calibri" w:eastAsia="宋体" w:cs="Times New Roman"/>
      <w:sz w:val="21"/>
      <w:szCs w:val="21"/>
    </w:rPr>
  </w:style>
  <w:style w:type="paragraph" w:styleId="1099" w:customStyle="1">
    <w:name w:val="DAS正文"/>
    <w:basedOn w:val="1070"/>
    <w:uiPriority w:val="0"/>
    <w:qFormat/>
    <w:pPr>
      <w:ind w:right="181" w:firstLine="480"/>
      <w:spacing w:line="360" w:lineRule="auto"/>
    </w:pPr>
    <w:rPr>
      <w:rFonts w:ascii="Verdana" w:hAnsi="Verdana"/>
      <w:sz w:val="24"/>
      <w:szCs w:val="24"/>
    </w:rPr>
  </w:style>
  <w:style w:type="paragraph" w:styleId="1100" w:customStyle="1">
    <w:name w:val="段"/>
    <w:next w:val="1070"/>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1101" w:customStyle="1">
    <w:name w:val="标题 1 Char"/>
    <w:link w:val="1071"/>
    <w:uiPriority w:val="0"/>
    <w:qFormat/>
    <w:rPr>
      <w:rFonts w:ascii="楷体_GB2312" w:hAnsi="Times New Roman" w:eastAsia="楷体_GB2312" w:cs="Times New Roman"/>
      <w:b/>
      <w:sz w:val="28"/>
      <w:szCs w:val="20"/>
    </w:rPr>
  </w:style>
  <w:style w:type="character" w:styleId="1102" w:customStyle="1">
    <w:name w:val="批注文字 Char1"/>
    <w:link w:val="1082"/>
    <w:uiPriority w:val="0"/>
    <w:qFormat/>
    <w:rPr>
      <w:rFonts w:ascii="Times New Roman" w:hAnsi="Times New Roman" w:eastAsia="宋体" w:cs="Times New Roman"/>
      <w:szCs w:val="24"/>
    </w:rPr>
  </w:style>
  <w:style w:type="character" w:styleId="1103" w:customStyle="1">
    <w:name w:val="正文文本 Char"/>
    <w:link w:val="1084"/>
    <w:uiPriority w:val="0"/>
    <w:qFormat/>
    <w:rPr>
      <w:rFonts w:ascii="华文中宋" w:hAnsi="Times New Roman" w:eastAsia="华文中宋" w:cs="Times New Roman"/>
      <w:bCs/>
      <w:sz w:val="28"/>
      <w:szCs w:val="20"/>
    </w:rPr>
  </w:style>
  <w:style w:type="character" w:styleId="1104" w:customStyle="1">
    <w:name w:val="正文文本缩进 Char"/>
    <w:link w:val="1079"/>
    <w:uiPriority w:val="0"/>
    <w:qFormat/>
    <w:rPr>
      <w:rFonts w:ascii="Calibri" w:hAnsi="Calibri" w:eastAsia="宋体" w:cs="Times New Roman"/>
      <w:sz w:val="21"/>
      <w:szCs w:val="22"/>
    </w:rPr>
  </w:style>
  <w:style w:type="character" w:styleId="1105" w:customStyle="1">
    <w:name w:val="纯文本 Char1"/>
    <w:link w:val="1085"/>
    <w:uiPriority w:val="0"/>
    <w:qFormat/>
    <w:rPr>
      <w:rFonts w:ascii="宋体" w:hAnsi="Courier New" w:eastAsia="宋体" w:cs="Times New Roman"/>
      <w:szCs w:val="20"/>
    </w:rPr>
  </w:style>
  <w:style w:type="character" w:styleId="1106" w:customStyle="1">
    <w:name w:val="页脚 Char"/>
    <w:link w:val="1088"/>
    <w:uiPriority w:val="0"/>
    <w:qFormat/>
    <w:rPr>
      <w:rFonts w:ascii="Times New Roman" w:hAnsi="Times New Roman" w:eastAsia="宋体" w:cs="Times New Roman"/>
      <w:sz w:val="18"/>
      <w:szCs w:val="18"/>
    </w:rPr>
  </w:style>
  <w:style w:type="character" w:styleId="1107" w:customStyle="1">
    <w:name w:val="页眉 Char"/>
    <w:link w:val="1090"/>
    <w:uiPriority w:val="0"/>
    <w:qFormat/>
    <w:rPr>
      <w:rFonts w:ascii="Times New Roman" w:hAnsi="Times New Roman" w:eastAsia="宋体" w:cs="Times New Roman"/>
      <w:sz w:val="18"/>
      <w:szCs w:val="18"/>
    </w:rPr>
  </w:style>
  <w:style w:type="character" w:styleId="1108" w:customStyle="1">
    <w:name w:val="批注主题 Char"/>
    <w:link w:val="1093"/>
    <w:uiPriority w:val="0"/>
    <w:qFormat/>
    <w:rPr>
      <w:rFonts w:ascii="Times New Roman" w:hAnsi="Times New Roman" w:eastAsia="宋体" w:cs="Times New Roman"/>
      <w:b/>
      <w:bCs/>
      <w:sz w:val="21"/>
      <w:szCs w:val="22"/>
    </w:rPr>
  </w:style>
  <w:style w:type="character" w:styleId="1109" w:customStyle="1">
    <w:name w:val="Char Char11"/>
    <w:uiPriority w:val="0"/>
    <w:qFormat/>
    <w:rPr>
      <w:rFonts w:ascii="宋体" w:hAnsi="Courier New" w:eastAsia="宋体" w:cs="Times New Roman"/>
      <w:sz w:val="21"/>
    </w:rPr>
  </w:style>
  <w:style w:type="character" w:styleId="1110" w:customStyle="1">
    <w:name w:val="List Paragraph Char"/>
    <w:link w:val="1111"/>
    <w:uiPriority w:val="0"/>
    <w:qFormat/>
    <w:rPr>
      <w:rFonts w:ascii="等线" w:hAnsi="等线" w:eastAsia="等线"/>
      <w:sz w:val="21"/>
      <w:szCs w:val="21"/>
      <w:lang w:val="en-US" w:eastAsia="zh-CN" w:bidi="ar-SA"/>
    </w:rPr>
  </w:style>
  <w:style w:type="paragraph" w:styleId="1111" w:customStyle="1">
    <w:name w:val="列出段落1"/>
    <w:basedOn w:val="1070"/>
    <w:link w:val="1110"/>
    <w:uiPriority w:val="0"/>
    <w:qFormat/>
    <w:pPr>
      <w:ind w:firstLine="420"/>
      <w:jc w:val="left"/>
      <w:spacing w:line="360" w:lineRule="auto"/>
    </w:pPr>
    <w:rPr>
      <w:rFonts w:ascii="等线" w:hAnsi="等线" w:eastAsia="等线" w:cs="Calibri"/>
      <w:szCs w:val="21"/>
    </w:rPr>
  </w:style>
  <w:style w:type="character" w:styleId="1112" w:customStyle="1">
    <w:name w:val="纯文本 Char"/>
    <w:uiPriority w:val="0"/>
    <w:qFormat/>
    <w:rPr>
      <w:rFonts w:ascii="宋体" w:hAnsi="Courier New" w:eastAsia="宋体" w:cs="Courier New"/>
      <w:szCs w:val="21"/>
    </w:rPr>
  </w:style>
  <w:style w:type="character" w:styleId="1113" w:customStyle="1">
    <w:name w:val="批注文字 Char"/>
    <w:uiPriority w:val="0"/>
    <w:qFormat/>
    <w:rPr>
      <w:rFonts w:ascii="Calibri" w:hAnsi="Calibri" w:eastAsia="宋体" w:cs="Times New Roman"/>
    </w:rPr>
  </w:style>
  <w:style w:type="paragraph" w:styleId="1114" w:customStyle="1">
    <w:name w:val="Char"/>
    <w:basedOn w:val="1070"/>
    <w:uiPriority w:val="0"/>
    <w:qFormat/>
    <w:pPr>
      <w:tabs>
        <w:tab w:val="left" w:pos="360" w:leader="none"/>
      </w:tabs>
    </w:pPr>
    <w:rPr>
      <w:rFonts w:ascii="Times New Roman" w:hAnsi="Times New Roman"/>
      <w:sz w:val="24"/>
      <w:szCs w:val="24"/>
    </w:rPr>
  </w:style>
  <w:style w:type="paragraph" w:styleId="1115" w:customStyle="1">
    <w:name w:val="纯文本3"/>
    <w:basedOn w:val="1070"/>
    <w:uiPriority w:val="0"/>
    <w:qFormat/>
    <w:rPr>
      <w:rFonts w:hint="eastAsia" w:ascii="宋体" w:hAnsi="Courier New" w:eastAsia="楷体_GB2312"/>
      <w:sz w:val="28"/>
      <w:szCs w:val="20"/>
    </w:rPr>
  </w:style>
  <w:style w:type="paragraph" w:styleId="1116"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117" w:customStyle="1">
    <w:name w:val="普通文字"/>
    <w:basedOn w:val="1070"/>
    <w:next w:val="1070"/>
    <w:uiPriority w:val="0"/>
    <w:qFormat/>
    <w:rPr>
      <w:rFonts w:ascii="宋体" w:hAnsi="Times New Roman"/>
      <w:sz w:val="24"/>
      <w:szCs w:val="20"/>
    </w:rPr>
  </w:style>
  <w:style w:type="paragraph" w:styleId="1118" w:customStyle="1">
    <w:name w:val="普通正文"/>
    <w:basedOn w:val="1070"/>
    <w:uiPriority w:val="0"/>
    <w:qFormat/>
    <w:pPr>
      <w:ind w:firstLine="480"/>
      <w:jc w:val="left"/>
      <w:spacing w:before="120" w:after="120" w:line="360" w:lineRule="auto"/>
    </w:pPr>
    <w:rPr>
      <w:rFonts w:ascii="Arial" w:hAnsi="Arial"/>
      <w:sz w:val="24"/>
    </w:rPr>
  </w:style>
  <w:style w:type="paragraph" w:styleId="1119" w:customStyle="1">
    <w:name w:val="正文2"/>
    <w:basedOn w:val="1070"/>
    <w:uiPriority w:val="0"/>
    <w:qFormat/>
    <w:pPr>
      <w:ind w:firstLine="200"/>
      <w:spacing w:before="156" w:line="360" w:lineRule="auto"/>
    </w:pPr>
    <w:rPr>
      <w:sz w:val="24"/>
      <w:szCs w:val="20"/>
    </w:rPr>
  </w:style>
  <w:style w:type="character" w:styleId="1120" w:customStyle="1">
    <w:name w:val="font01"/>
    <w:basedOn w:val="1077"/>
    <w:uiPriority w:val="0"/>
    <w:qFormat/>
    <w:rPr>
      <w:rFonts w:hint="eastAsia" w:ascii="宋体" w:hAnsi="宋体" w:eastAsia="宋体" w:cs="宋体"/>
      <w:color w:val="000000"/>
      <w:sz w:val="21"/>
      <w:szCs w:val="21"/>
      <w:u w:val="none"/>
    </w:rPr>
  </w:style>
  <w:style w:type="paragraph" w:styleId="1121" w:customStyle="1">
    <w:name w:val="纯文本1"/>
    <w:basedOn w:val="1070"/>
    <w:uiPriority w:val="0"/>
    <w:qFormat/>
    <w:rPr>
      <w:rFonts w:ascii="宋体" w:hAnsi="Courier New" w:eastAsia="楷体_GB2312"/>
      <w:sz w:val="26"/>
      <w:szCs w:val="20"/>
    </w:rPr>
  </w:style>
  <w:style w:type="paragraph" w:styleId="1122" w:customStyle="1">
    <w:name w:val="WPSOffice手动目录 1"/>
    <w:uiPriority w:val="0"/>
    <w:qFormat/>
    <w:rPr>
      <w:rFonts w:ascii="Times New Roman" w:hAnsi="Times New Roman" w:eastAsia="宋体" w:cs="Times New Roman"/>
      <w:lang w:val="en-US" w:eastAsia="zh-CN" w:bidi="ar-SA"/>
    </w:rPr>
  </w:style>
  <w:style w:type="paragraph" w:styleId="1123">
    <w:name w:val="List Paragraph"/>
    <w:basedOn w:val="1070"/>
    <w:uiPriority w:val="34"/>
    <w:qFormat/>
    <w:pPr>
      <w:ind w:firstLine="420"/>
    </w:pPr>
    <w:rPr>
      <w:sz w:val="20"/>
      <w:szCs w:val="20"/>
    </w:rPr>
  </w:style>
  <w:style w:type="paragraph" w:styleId="1124" w:customStyle="1">
    <w:name w:val="UserStyle_57"/>
    <w:basedOn w:val="1070"/>
    <w:next w:val="1123"/>
    <w:uiPriority w:val="99"/>
    <w:qFormat/>
    <w:pPr>
      <w:ind w:firstLine="420"/>
    </w:pPr>
    <w:rPr>
      <w:szCs w:val="24"/>
    </w:rPr>
  </w:style>
  <w:style w:type="paragraph" w:styleId="1125" w:customStyle="1">
    <w:name w:val="正文缩进11"/>
    <w:basedOn w:val="1070"/>
    <w:next w:val="1070"/>
    <w:uiPriority w:val="0"/>
    <w:qFormat/>
    <w:pPr>
      <w:ind w:firstLine="420"/>
    </w:pPr>
    <w:rPr>
      <w:szCs w:val="21"/>
    </w:rPr>
  </w:style>
  <w:style w:type="table" w:styleId="1126" w:customStyle="1">
    <w:name w:val="Table Normal"/>
    <w:uiPriority w:val="0"/>
    <w:semiHidden/>
    <w:unhideWhenUsed/>
    <w:qFormat/>
    <w:tblPr>
      <w:tblCellMar>
        <w:left w:w="0" w:type="dxa"/>
        <w:top w:w="0" w:type="dxa"/>
        <w:right w:w="0" w:type="dxa"/>
        <w:bottom w:w="0" w:type="dxa"/>
      </w:tblCellMar>
    </w:tblPr>
  </w:style>
  <w:style w:type="paragraph" w:styleId="1127"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标题 31"/>
    <w:basedOn w:val="1129"/>
    <w:next w:val="1129"/>
    <w:uiPriority w:val="0"/>
    <w:qFormat/>
    <w:pPr>
      <w:jc w:val="both"/>
      <w:keepLines/>
      <w:keepNext/>
      <w:spacing w:before="260" w:after="260" w:line="413" w:lineRule="auto"/>
      <w:widowControl w:val="off"/>
      <w:outlineLvl w:val="2"/>
    </w:pPr>
    <w:rPr>
      <w:b/>
      <w:sz w:val="32"/>
    </w:rPr>
  </w:style>
  <w:style w:type="paragraph" w:styleId="1129" w:customStyle="1">
    <w:name w:val="正文11"/>
    <w:uiPriority w:val="0"/>
    <w:qFormat/>
    <w:rPr>
      <w:rFonts w:ascii="Times New Roman" w:hAnsi="Times New Roman" w:eastAsia="宋体" w:cs="Times New Roman"/>
      <w:lang w:val="en-US" w:eastAsia="zh-CN" w:bidi="ar-SA"/>
    </w:rPr>
  </w:style>
  <w:style w:type="paragraph" w:styleId="1130" w:customStyle="1">
    <w:name w:val="标题 41"/>
    <w:basedOn w:val="1129"/>
    <w:next w:val="1129"/>
    <w:uiPriority w:val="0"/>
    <w:qFormat/>
    <w:pPr>
      <w:jc w:val="both"/>
      <w:keepLines/>
      <w:keepNext/>
      <w:spacing w:before="280" w:after="290" w:line="372" w:lineRule="auto"/>
      <w:widowControl w:val="off"/>
      <w:outlineLvl w:val="3"/>
    </w:pPr>
    <w:rPr>
      <w:rFonts w:ascii="Arial" w:hAnsi="Arial" w:eastAsia="黑体"/>
      <w:b/>
      <w:sz w:val="28"/>
    </w:rPr>
  </w:style>
  <w:style w:type="paragraph" w:styleId="1131" w:customStyle="1">
    <w:name w:val="Blockquote"/>
    <w:basedOn w:val="1070"/>
    <w:uiPriority w:val="0"/>
    <w:qFormat/>
    <w:pPr>
      <w:ind w:left="360" w:right="360"/>
      <w:spacing w:before="100" w:after="100"/>
    </w:pPr>
    <w:rPr>
      <w:sz w:val="24"/>
      <w:szCs w:val="20"/>
    </w:rPr>
  </w:style>
  <w:style w:type="paragraph" w:styleId="1132" w:customStyle="1">
    <w:name w:val="标题 4_0"/>
    <w:basedOn w:val="1133"/>
    <w:next w:val="1133"/>
    <w:uiPriority w:val="0"/>
    <w:qFormat/>
    <w:pPr>
      <w:keepLines/>
      <w:keepNext/>
      <w:spacing w:before="280" w:after="290" w:line="372" w:lineRule="auto"/>
      <w:outlineLvl w:val="3"/>
    </w:pPr>
    <w:rPr>
      <w:rFonts w:ascii="Cambria" w:hAnsi="Cambria"/>
      <w:b/>
      <w:bCs/>
      <w:sz w:val="28"/>
      <w:szCs w:val="28"/>
    </w:rPr>
  </w:style>
  <w:style w:type="paragraph" w:styleId="1133"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numbering" w:styleId="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df9df59f-ea60-499a-8de5-10b77c405b57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2DFF0CEE</paraID>
      <start>41</start>
      <end>42</end>
      <status>unmodified</status>
      <modifiedWord/>
      <trackRevisions>false</trackRevisions>
    </reviewItem>
    <reviewItem>
      <errorID>3d60f191-13ef-4f3f-a20b-327f999b8ffa</errorID>
      <errorWord>(</errorWord>
      <group>L1_Format</group>
      <groupName>格式问题</groupName>
      <ability>L2_HalfPunc_CN</ability>
      <abilityName>全半角检查</abilityName>
      <candidateList>
        <item>（</item>
      </candidateList>
      <explain>文本全半角错误。</explain>
      <paraID>2FA37E51</paraID>
      <start>21</start>
      <end>22</end>
      <status>unmodified</status>
      <modifiedWord/>
      <trackRevisions>false</trackRevisions>
    </reviewItem>
    <reviewItem>
      <errorID>011bef6a-de73-480e-a22c-891f90124d51</errorID>
      <errorWord>)</errorWord>
      <group>L1_Format</group>
      <groupName>格式问题</groupName>
      <ability>L2_HalfPunc_CN</ability>
      <abilityName>全半角检查</abilityName>
      <candidateList>
        <item>）</item>
      </candidateList>
      <explain>文本全半角错误。</explain>
      <paraID>2FA37E51</paraID>
      <start>23</start>
      <end>24</end>
      <status>unmodified</status>
      <modifiedWord/>
      <trackRevisions>false</trackRevisions>
    </reviewItem>
    <reviewItem>
      <errorID>419b017e-6acd-4356-9c7e-d821a9d0d1e6</errorID>
      <errorWord>(</errorWord>
      <group>L1_Format</group>
      <groupName>格式问题</groupName>
      <ability>L2_HalfPunc_CN</ability>
      <abilityName>全半角检查</abilityName>
      <candidateList>
        <item>（</item>
      </candidateList>
      <explain>文本全半角错误。</explain>
      <paraID>246FE2D9</paraID>
      <start>15</start>
      <end>16</end>
      <status>unmodified</status>
      <modifiedWord/>
      <trackRevisions>false</trackRevisions>
    </reviewItem>
    <reviewItem>
      <errorID>f9d709af-784e-4f49-81b4-5a9d4b4ab146</errorID>
      <errorWord>)</errorWord>
      <group>L1_Format</group>
      <groupName>格式问题</groupName>
      <ability>L2_HalfPunc_CN</ability>
      <abilityName>全半角检查</abilityName>
      <candidateList>
        <item>）</item>
      </candidateList>
      <explain>文本全半角错误。</explain>
      <paraID>246FE2D9</paraID>
      <start>38</start>
      <end>39</end>
      <status>unmodified</status>
      <modifiedWord/>
      <trackRevisions>false</trackRevisions>
    </reviewItem>
    <reviewItem>
      <errorID>9e41260e-7b8a-4114-a433-f8c57551e70a</errorID>
      <errorWord>(</errorWord>
      <group>L1_Format</group>
      <groupName>格式问题</groupName>
      <ability>L2_HalfPunc_CN</ability>
      <abilityName>全半角检查</abilityName>
      <candidateList>
        <item>（</item>
      </candidateList>
      <explain>文本全半角错误。</explain>
      <paraID>246FE2D9</paraID>
      <start>69</start>
      <end>70</end>
      <status>unmodified</status>
      <modifiedWord/>
      <trackRevisions>false</trackRevisions>
    </reviewItem>
    <reviewItem>
      <errorID>60df1e45-d1db-4299-a6c6-92599a38104f</errorID>
      <errorWord>)</errorWord>
      <group>L1_Format</group>
      <groupName>格式问题</groupName>
      <ability>L2_HalfPunc_CN</ability>
      <abilityName>全半角检查</abilityName>
      <candidateList>
        <item>）</item>
      </candidateList>
      <explain>文本全半角错误。</explain>
      <paraID>246FE2D9</paraID>
      <start>85</start>
      <end>86</end>
      <status>unmodified</status>
      <modifiedWord/>
      <trackRevisions>false</trackRevisions>
    </reviewItem>
    <reviewItem>
      <errorID>d192fe55-cb1e-4ca7-a933-115c8d27c49c</errorID>
      <errorWord>（</errorWord>
      <group>L1_Punc</group>
      <groupName>标点问题</groupName>
      <ability>L2_Punc_CN</ability>
      <abilityName>标点符号检查</abilityName>
      <candidateList/>
      <explain>同一形式括号套用。</explain>
      <paraID>300A6160</paraID>
      <start>50</start>
      <end>51</end>
      <status>unmodified</status>
      <modifiedWord/>
      <trackRevisions>false</trackRevisions>
    </reviewItem>
    <reviewItem>
      <errorID>0e2eb41e-c1bf-48af-9f94-36bfd0b8922f</errorID>
      <errorWord>(</errorWord>
      <group>L1_Punc</group>
      <groupName>标点问题</groupName>
      <ability>L2_Punc_CN</ability>
      <abilityName>标点符号检查</abilityName>
      <candidateList/>
      <explain>同一形式括号套用。</explain>
      <paraID>300A6160</paraID>
      <start>67</start>
      <end>68</end>
      <status>unmodified</status>
      <modifiedWord/>
      <trackRevisions>false</trackRevisions>
    </reviewItem>
    <reviewItem>
      <errorID>3a2f8d8e-73eb-4406-b50d-8c0f35db438c</errorID>
      <errorWord>)</errorWord>
      <group>L1_Punc</group>
      <groupName>标点问题</groupName>
      <ability>L2_Punc_CN</ability>
      <abilityName>标点符号检查</abilityName>
      <candidateList/>
      <explain>同一形式括号套用。</explain>
      <paraID>300A6160</paraID>
      <start>85</start>
      <end>86</end>
      <status>unmodified</status>
      <modifiedWord/>
      <trackRevisions>false</trackRevisions>
    </reviewItem>
    <reviewItem>
      <errorID>8f2b186d-94ee-48e0-af47-f8f55153fe03</errorID>
      <errorWord>）</errorWord>
      <group>L1_Punc</group>
      <groupName>标点问题</groupName>
      <ability>L2_Punc_CN</ability>
      <abilityName>标点符号检查</abilityName>
      <candidateList/>
      <explain>同一形式括号套用。</explain>
      <paraID>300A6160</paraID>
      <start>129</start>
      <end>130</end>
      <status>unmodified</status>
      <modifiedWord/>
      <trackRevisions>false</trackRevisions>
    </reviewItem>
    <reviewItem>
      <errorID>61e05061-ed43-4194-aacf-ab9f1f04f919</errorID>
      <errorWord>:</errorWord>
      <group>L1_Format</group>
      <groupName>格式问题</groupName>
      <ability>L2_HalfPunc_CN</ability>
      <abilityName>全半角检查</abilityName>
      <candidateList>
        <item>：</item>
      </candidateList>
      <explain>文本全半角错误。</explain>
      <paraID>11D0238F</paraID>
      <start>5</start>
      <end>6</end>
      <status>unmodified</status>
      <modifiedWord/>
      <trackRevisions>false</trackRevisions>
    </reviewItem>
    <reviewItem>
      <errorID>1e9bc613-0367-481e-8704-8ff9cbc4e2df</errorID>
      <errorWord>,</errorWord>
      <group>L1_Format</group>
      <groupName>格式问题</groupName>
      <ability>L2_HalfPunc_CN</ability>
      <abilityName>全半角检查</abilityName>
      <candidateList>
        <item>，</item>
      </candidateList>
      <explain>文本全半角错误。</explain>
      <paraID>11D0238F</paraID>
      <start>11</start>
      <end>12</end>
      <status>unmodified</status>
      <modifiedWord/>
      <trackRevisions>false</trackRevisions>
    </reviewItem>
    <reviewItem>
      <errorID>510b8a75-748e-4a24-94b5-51eee8975380</errorID>
      <errorWord>:</errorWord>
      <group>L1_Format</group>
      <groupName>格式问题</groupName>
      <ability>L2_HalfPunc_CN</ability>
      <abilityName>全半角检查</abilityName>
      <candidateList>
        <item>：</item>
      </candidateList>
      <explain>文本全半角错误。</explain>
      <paraID> 667E9F8</paraID>
      <start>4</start>
      <end>5</end>
      <status>unmodified</status>
      <modifiedWord/>
      <trackRevisions>false</trackRevisions>
    </reviewItem>
    <reviewItem>
      <errorID>df04ad14-1722-454c-9ed3-c720be91aa2d</errorID>
      <errorWord>(</errorWord>
      <group>L1_Format</group>
      <groupName>格式问题</groupName>
      <ability>L2_HalfPunc_CN</ability>
      <abilityName>全半角检查</abilityName>
      <candidateList>
        <item>（</item>
      </candidateList>
      <explain>文本全半角错误。</explain>
      <paraID>68D2DBC8</paraID>
      <start>26</start>
      <end>27</end>
      <status>unmodified</status>
      <modifiedWord/>
      <trackRevisions>false</trackRevisions>
    </reviewItem>
    <reviewItem>
      <errorID>f944cb32-226a-4829-a327-3c0af7308b2e</errorID>
      <errorWord>)</errorWord>
      <group>L1_Format</group>
      <groupName>格式问题</groupName>
      <ability>L2_HalfPunc_CN</ability>
      <abilityName>全半角检查</abilityName>
      <candidateList>
        <item>）</item>
      </candidateList>
      <explain>文本全半角错误。</explain>
      <paraID>68D2DBC8</paraID>
      <start>29</start>
      <end>30</end>
      <status>unmodified</status>
      <modifiedWord/>
      <trackRevisions>false</trackRevisions>
    </reviewItem>
    <reviewItem>
      <errorID>341ff4fc-f462-4d2a-97cc-9e304ff6765e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6ECEFFA7</paraID>
      <start>0</start>
      <end>2</end>
      <status>unmodified</status>
      <modifiedWord/>
      <trackRevisions>false</trackRevisions>
    </reviewItem>
    <reviewItem>
      <errorID>c3a92a12-5c9e-4c21-99f4-01119535b529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4B05DD42</paraID>
      <start>0</start>
      <end>2</end>
      <status>unmodified</status>
      <modifiedWord/>
      <trackRevisions>false</trackRevisions>
    </reviewItem>
    <reviewItem>
      <errorID>f45a22b5-e030-4576-a742-ce90f9eba272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A1301F6</paraID>
      <start>0</start>
      <end>2</end>
      <status>unmodified</status>
      <modifiedWord/>
      <trackRevisions>false</trackRevisions>
    </reviewItem>
    <reviewItem>
      <errorID>2fbb6e3e-4627-4be2-9cef-8a1c25d6ac49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704E743</paraID>
      <start>0</start>
      <end>2</end>
      <status>unmodified</status>
      <modifiedWord/>
      <trackRevisions>false</trackRevisions>
    </reviewItem>
    <reviewItem>
      <errorID>fc206070-c9a1-4b06-af19-70a59aa0cd89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503D3802</paraID>
      <start>0</start>
      <end>2</end>
      <status>unmodified</status>
      <modifiedWord/>
      <trackRevisions>false</trackRevisions>
    </reviewItem>
    <reviewItem>
      <errorID>ae960796-6944-404d-975d-9221483aea64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7429CEF3</paraID>
      <start>0</start>
      <end>2</end>
      <status>unmodified</status>
      <modifiedWord/>
      <trackRevisions>false</trackRevisions>
    </reviewItem>
    <reviewItem>
      <errorID>dc3463f6-0f85-42f3-a500-5fc6ea09603d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6C5AFA7B</paraID>
      <start>0</start>
      <end>2</end>
      <status>unmodified</status>
      <modifiedWord/>
      <trackRevisions>false</trackRevisions>
    </reviewItem>
    <reviewItem>
      <errorID>5d8fff83-a4c8-4227-b7eb-31ba6939efc1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457CC264</paraID>
      <start>0</start>
      <end>2</end>
      <status>unmodified</status>
      <modifiedWord/>
      <trackRevisions>false</trackRevisions>
    </reviewItem>
    <reviewItem>
      <errorID>8a456a4a-f804-47b0-9f3a-639f55625046</errorID>
      <errorWord>间</errorWord>
      <group>L1_Word</group>
      <groupName>字词问题</groupName>
      <ability>L2_Typo</ability>
      <abilityName>字词错误</abilityName>
      <candidateList>
        <item>间之</item>
      </candidateList>
      <explain/>
      <paraID>707C0410</paraID>
      <start>13</start>
      <end>14</end>
      <status>unmodified</status>
      <modifiedWord/>
      <trackRevisions>false</trackRevisions>
    </reviewItem>
    <reviewItem>
      <errorID>53176d0a-3aa6-4b52-b883-4e9893836e89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1FDE11CE</paraID>
      <start>0</start>
      <end>2</end>
      <status>unmodified</status>
      <modifiedWord/>
      <trackRevisions>false</trackRevisions>
    </reviewItem>
    <reviewItem>
      <errorID>15c47643-fd0d-497a-8127-a61f0009dc25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378089AB</paraID>
      <start>0</start>
      <end>3</end>
      <status>unmodified</status>
      <modifiedWord/>
      <trackRevisions>false</trackRevisions>
    </reviewItem>
    <reviewItem>
      <errorID>229bc180-0f1a-4615-bfb5-84b60d1aa632</errorID>
      <errorWord>（</errorWord>
      <group>L1_Punc</group>
      <groupName>标点问题</groupName>
      <ability>L2_Punc_CN</ability>
      <abilityName>标点符号检查</abilityName>
      <candidateList/>
      <explain>同一形式括号套用。</explain>
      <paraID>597679AC</paraID>
      <start>63</start>
      <end>64</end>
      <status>unmodified</status>
      <modifiedWord/>
      <trackRevisions>false</trackRevisions>
    </reviewItem>
    <reviewItem>
      <errorID>c051676a-196c-427e-99c6-b400e113bf0b</errorID>
      <errorWord>）</errorWord>
      <group>L1_Punc</group>
      <groupName>标点问题</groupName>
      <ability>L2_Punc_CN</ability>
      <abilityName>标点符号检查</abilityName>
      <candidateList/>
      <explain>同一形式括号套用。</explain>
      <paraID>597679AC</paraID>
      <start>78</start>
      <end>79</end>
      <status>unmodified</status>
      <modifiedWord/>
      <trackRevisions>false</trackRevisions>
    </reviewItem>
    <reviewItem>
      <errorID>561912a2-1255-4e84-8f18-6eb263dc1093</errorID>
      <errorWord>（</errorWord>
      <group>L1_Punc</group>
      <groupName>标点问题</groupName>
      <ability>L2_Punc_CN</ability>
      <abilityName>标点符号检查</abilityName>
      <candidateList/>
      <explain>同一形式括号套用。</explain>
      <paraID>594FF535</paraID>
      <start>22</start>
      <end>23</end>
      <status>unmodified</status>
      <modifiedWord/>
      <trackRevisions>false</trackRevisions>
    </reviewItem>
    <reviewItem>
      <errorID>55354528-a1ad-4320-a580-996ccace62a6</errorID>
      <errorWord>(</errorWord>
      <group>L1_Punc</group>
      <groupName>标点问题</groupName>
      <ability>L2_Punc_CN</ability>
      <abilityName>标点符号检查</abilityName>
      <candidateList/>
      <explain>同一形式括号套用。</explain>
      <paraID>594FF535</paraID>
      <start>39</start>
      <end>40</end>
      <status>unmodified</status>
      <modifiedWord/>
      <trackRevisions>false</trackRevisions>
    </reviewItem>
    <reviewItem>
      <errorID>3c11a611-a042-4f77-bae9-9565bd51b10b</errorID>
      <errorWord>)</errorWord>
      <group>L1_Punc</group>
      <groupName>标点问题</groupName>
      <ability>L2_Punc_CN</ability>
      <abilityName>标点符号检查</abilityName>
      <candidateList/>
      <explain>同一形式括号套用。</explain>
      <paraID>594FF535</paraID>
      <start>52</start>
      <end>53</end>
      <status>unmodified</status>
      <modifiedWord/>
      <trackRevisions>false</trackRevisions>
    </reviewItem>
    <reviewItem>
      <errorID>b4c3569b-7610-4516-8631-661cc5007de4</errorID>
      <errorWord>（</errorWord>
      <group>L1_Punc</group>
      <groupName>标点问题</groupName>
      <ability>L2_Punc_CN</ability>
      <abilityName>标点符号检查</abilityName>
      <candidateList/>
      <explain>同一形式括号套用。</explain>
      <paraID>594FF535</paraID>
      <start>60</start>
      <end>61</end>
      <status>unmodified</status>
      <modifiedWord/>
      <trackRevisions>false</trackRevisions>
    </reviewItem>
    <reviewItem>
      <errorID>107259fb-e1fd-449e-836b-88af04893f65</errorID>
      <errorWord>）</errorWord>
      <group>L1_Punc</group>
      <groupName>标点问题</groupName>
      <ability>L2_Punc_CN</ability>
      <abilityName>标点符号检查</abilityName>
      <candidateList/>
      <explain>同一形式括号套用。</explain>
      <paraID>594FF535</paraID>
      <start>74</start>
      <end>75</end>
      <status>unmodified</status>
      <modifiedWord/>
      <trackRevisions>false</trackRevisions>
    </reviewItem>
    <reviewItem>
      <errorID>f5d06825-07ad-4a36-8f19-f744361bf6e6</errorID>
      <errorWord>（</errorWord>
      <group>L1_Punc</group>
      <groupName>标点问题</groupName>
      <ability>L2_Punc_CN</ability>
      <abilityName>标点符号检查</abilityName>
      <candidateList/>
      <explain>同一形式括号套用。</explain>
      <paraID>35D485DB</paraID>
      <start>45</start>
      <end>46</end>
      <status>unmodified</status>
      <modifiedWord/>
      <trackRevisions>false</trackRevisions>
    </reviewItem>
    <reviewItem>
      <errorID>8a0b1001-9d2a-4829-a1d0-f6e89527d581</errorID>
      <errorWord>）</errorWord>
      <group>L1_Punc</group>
      <groupName>标点问题</groupName>
      <ability>L2_Punc_CN</ability>
      <abilityName>标点符号检查</abilityName>
      <candidateList/>
      <explain>同一形式括号套用。</explain>
      <paraID>35D485DB</paraID>
      <start>58</start>
      <end>59</end>
      <status>unmodified</status>
      <modifiedWord/>
      <trackRevisions>false</trackRevisions>
    </reviewItem>
    <reviewItem>
      <errorID>b37b383b-cfc5-496c-9229-2d8880979b48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4BCA4402</paraID>
      <start>0</start>
      <end>3</end>
      <status>unmodified</status>
      <modifiedWord/>
      <trackRevisions>false</trackRevisions>
    </reviewItem>
    <reviewItem>
      <errorID>b0f0fa56-62b8-4628-81e7-62a53f444483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2C5D7EC9</paraID>
      <start>0</start>
      <end>3</end>
      <status>unmodified</status>
      <modifiedWord/>
      <trackRevisions>false</trackRevisions>
    </reviewItem>
    <reviewItem>
      <errorID>0ec0ce2e-b9fa-4f4f-aca6-d824f6e31cb8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67C397</paraID>
      <start>0</start>
      <end>3</end>
      <status>unmodified</status>
      <modifiedWord/>
      <trackRevisions>false</trackRevisions>
    </reviewItem>
    <reviewItem>
      <errorID>2a1e2574-6b88-419c-a47b-2ba1761be88a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EABAFBA</paraID>
      <start>0</start>
      <end>3</end>
      <status>unmodified</status>
      <modifiedWord/>
      <trackRevisions>false</trackRevisions>
    </reviewItem>
    <reviewItem>
      <errorID>a4d86c1f-7261-42f0-9cfe-9f469914cf3a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15634F54</paraID>
      <start>0</start>
      <end>3</end>
      <status>unmodified</status>
      <modifiedWord/>
      <trackRevisions>false</trackRevisions>
    </reviewItem>
    <reviewItem>
      <errorID>1ed10876-07bc-4612-bfa2-2a9ed9998917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1CFEA6E5</paraID>
      <start>0</start>
      <end>3</end>
      <status>unmodified</status>
      <modifiedWord/>
      <trackRevisions>false</trackRevisions>
    </reviewItem>
    <reviewItem>
      <errorID>b28bfe7f-fdc2-4db3-805e-38091c77d8bc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29F77490</paraID>
      <start>0</start>
      <end>3</end>
      <status>unmodified</status>
      <modifiedWord/>
      <trackRevisions>false</trackRevisions>
    </reviewItem>
    <reviewItem>
      <errorID>65f26b21-13d2-453f-a0bf-2221bc13eb44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33DB8426</paraID>
      <start>0</start>
      <end>3</end>
      <status>unmodified</status>
      <modifiedWord/>
      <trackRevisions>false</trackRevisions>
    </reviewItem>
    <reviewItem>
      <errorID>30a30617-81f3-404f-a7e3-b6e1c4ca622d</errorID>
      <errorWord>做无效响应处理</errorWord>
      <group>L1_Word</group>
      <groupName>字词问题</groupName>
      <ability>L2_Typo</ability>
      <abilityName>字词错误</abilityName>
      <candidateList>
        <item>作无效响应处理</item>
      </candidateList>
      <explain/>
      <paraID>6274FD08</paraID>
      <start>68</start>
      <end>75</end>
      <status>modified</status>
      <modifiedWord>作无效响应处理</modifiedWord>
      <trackRevisions>false</trackRevisions>
    </reviewItem>
    <reviewItem>
      <errorID>643f5adc-f339-406e-8b58-260d897b474a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15FF9D51</paraID>
      <start>0</start>
      <end>3</end>
      <status>unmodified</status>
      <modifiedWord/>
      <trackRevisions>false</trackRevisions>
    </reviewItem>
    <reviewItem>
      <errorID>24389bd2-64a1-4c77-8c0f-afefbf7ac5e4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5ACC2884</paraID>
      <start>0</start>
      <end>3</end>
      <status>unmodified</status>
      <modifiedWord/>
      <trackRevisions>false</trackRevisions>
    </reviewItem>
    <reviewItem>
      <errorID>628b63b9-cf7f-4004-b90b-28fcf3a83e99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4A61B4D8</paraID>
      <start>0</start>
      <end>3</end>
      <status>unmodified</status>
      <modifiedWord/>
      <trackRevisions>false</trackRevisions>
    </reviewItem>
    <reviewItem>
      <errorID>ad75eb3d-b9bf-4c6c-9f0b-15cee7f84f44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E1EEB67</paraID>
      <start>0</start>
      <end>3</end>
      <status>unmodified</status>
      <modifiedWord/>
      <trackRevisions>false</trackRevisions>
    </reviewItem>
    <reviewItem>
      <errorID>880e2bba-be47-4c53-b220-8bd0fb5093a3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1863F478</paraID>
      <start>0</start>
      <end>3</end>
      <status>unmodified</status>
      <modifiedWord/>
      <trackRevisions>false</trackRevisions>
    </reviewItem>
    <reviewItem>
      <errorID>9df70d0a-c8c6-4688-8a7e-09f188365bb4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29660CB4</paraID>
      <start>0</start>
      <end>3</end>
      <status>unmodified</status>
      <modifiedWord/>
      <trackRevisions>false</trackRevisions>
    </reviewItem>
    <reviewItem>
      <errorID>3f582a25-5fad-499f-9d46-059bcd5c6736</errorID>
      <errorWord>的的</errorWord>
      <group>L1_Word</group>
      <groupName>字词问题</groupName>
      <ability>L2_Typo</ability>
      <abilityName>字词错误</abilityName>
      <candidateList>
        <item>的</item>
      </candidateList>
      <explain>“的”常用于连接修饰语与名词性中心语，表示属性、所属或描述。</explain>
      <paraID>29660CB4</paraID>
      <start>8</start>
      <end>10</end>
      <status>unmodified</status>
      <modifiedWord/>
      <trackRevisions>false</trackRevisions>
    </reviewItem>
    <reviewItem>
      <errorID>5304e862-30d2-4e2f-966f-92ff5c20395e</errorID>
      <errorWord>做出</errorWord>
      <group>L1_Word</group>
      <groupName>字词问题</groupName>
      <ability>L2_Typo</ability>
      <abilityName>字词错误</abilityName>
      <candidateList>
        <item>作出</item>
      </candidateList>
      <explain/>
      <paraID>105FAF28</paraID>
      <start>30</start>
      <end>32</end>
      <status>modified</status>
      <modifiedWord>作出</modifiedWord>
      <trackRevisions>false</trackRevisions>
    </reviewItem>
    <reviewItem>
      <errorID>23842a75-bff5-45ec-b698-67775b273dff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567E090E</paraID>
      <start>0</start>
      <end>3</end>
      <status>unmodified</status>
      <modifiedWord/>
      <trackRevisions>false</trackRevisions>
    </reviewItem>
    <reviewItem>
      <errorID>6fc3f13e-0864-4c20-8235-49cf55cb8009</errorID>
      <errorWord>,</errorWord>
      <group>L1_Format</group>
      <groupName>格式问题</groupName>
      <ability>L2_HalfPunc_CN</ability>
      <abilityName>全半角检查</abilityName>
      <candidateList>
        <item>，</item>
      </candidateList>
      <explain>文本全半角错误。</explain>
      <paraID>37BD38C1</paraID>
      <start>54</start>
      <end>55</end>
      <status>unmodified</status>
      <modifiedWord/>
      <trackRevisions>false</trackRevisions>
    </reviewItem>
    <reviewItem>
      <errorID>40adb968-cc17-4af6-bfad-eab96613ac81</errorID>
      <errorWord>不</errorWord>
      <group>L1_Word</group>
      <groupName>字词问题</groupName>
      <ability>L2_Typo</ability>
      <abilityName>字词错误</abilityName>
      <candidateList>
        <item>不符</item>
      </candidateList>
      <explain/>
      <paraID>361E9925</paraID>
      <start>47</start>
      <end>49</end>
      <status>modified</status>
      <modifiedWord>不符</modifiedWord>
      <trackRevisions>false</trackRevisions>
    </reviewItem>
    <reviewItem>
      <errorID>a01acf2a-a12b-446e-8bb9-5915ad081473</errorID>
      <errorWord>保持通讯畅通</errorWord>
      <group>L1_Word</group>
      <groupName>字词问题</groupName>
      <ability>L2_Typo</ability>
      <abilityName>字词错误</abilityName>
      <candidateList>
        <item>保持通信畅通</item>
      </candidateList>
      <explain/>
      <paraID>5550A4C3</paraID>
      <start>17</start>
      <end>23</end>
      <status>unmodified</status>
      <modifiedWord/>
      <trackRevisions>false</trackRevisions>
    </reviewItem>
    <reviewItem>
      <errorID>c7d33bd0-5220-4b64-a1f4-78c9232309fd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10D48FDA</paraID>
      <start>0</start>
      <end>3</end>
      <status>unmodified</status>
      <modifiedWord/>
      <trackRevisions>false</trackRevisions>
    </reviewItem>
    <reviewItem>
      <errorID>bd8e5226-33f0-42f2-a083-941a58e697a0</errorID>
      <errorWord>式</errorWord>
      <group>L1_Word</group>
      <groupName>字词问题</groupName>
      <ability>L2_Typo</ability>
      <abilityName>字词错误</abilityName>
      <candidateList>
        <item>式管</item>
      </candidateList>
      <explain/>
      <paraID>71582375</paraID>
      <start>35</start>
      <end>37</end>
      <status>modified</status>
      <modifiedWord>式管</modifiedWord>
      <trackRevisions>false</trackRevisions>
    </reviewItem>
    <reviewItem>
      <errorID>9379f151-d1b3-425d-8ac8-c4125f7b1022</errorID>
      <errorWord>[2015]124号</errorWord>
      <group>L1_Knowledge</group>
      <groupName>知识性问题</groupName>
      <ability>L2_Knowledge</ability>
      <abilityName>其他知识</abilityName>
      <candidateList>
        <item>〔2015〕124号</item>
      </candidateList>
      <explain>发文字号格式错误。</explain>
      <paraID>71582375</paraID>
      <start>84</start>
      <end>94</end>
      <status>unmodified</status>
      <modifiedWord/>
      <trackRevisions>false</trackRevisions>
    </reviewItem>
    <reviewItem>
      <errorID>73d6996d-a981-4d0d-b47b-40c941d150d4</errorID>
      <errorWord>,</errorWord>
      <group>L1_Format</group>
      <groupName>格式问题</groupName>
      <ability>L2_HalfPunc_CN</ability>
      <abilityName>全半角检查</abilityName>
      <candidateList>
        <item>，</item>
      </candidateList>
      <explain>文本全半角错误。</explain>
      <paraID>1E93C586</paraID>
      <start>71</start>
      <end>72</end>
      <status>unmodified</status>
      <modifiedWord/>
      <trackRevisions>false</trackRevisions>
    </reviewItem>
    <reviewItem>
      <errorID>aac0be95-01fd-43a6-bedf-f78aa4d843ec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74E012D7</paraID>
      <start>0</start>
      <end>3</end>
      <status>unmodified</status>
      <modifiedWord/>
      <trackRevisions>false</trackRevisions>
    </reviewItem>
    <reviewItem>
      <errorID>a3596f76-4369-4880-a9de-1da2855bbb4c</errorID>
      <errorWord>人确定成交供应商</errorWord>
      <group>L1_Word</group>
      <groupName>字词问题</groupName>
      <ability>L2_Typo</ability>
      <abilityName>字词错误</abilityName>
      <candidateList>
        <item>人在确定成交供应商</item>
      </candidateList>
      <explain/>
      <paraID>30AF0388</paraID>
      <start>45</start>
      <end>53</end>
      <status>unmodified</status>
      <modifiedWord/>
      <trackRevisions>false</trackRevisions>
    </reviewItem>
    <reviewItem>
      <errorID>141a97f3-af06-4f46-8a92-74068b24f3cb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E6532FB</paraID>
      <start>0</start>
      <end>3</end>
      <status>unmodified</status>
      <modifiedWord/>
      <trackRevisions>false</trackRevisions>
    </reviewItem>
    <reviewItem>
      <errorID>8fa7cc79-c4ad-4fa2-9d3c-8c6698603d07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54FDC311</paraID>
      <start>0</start>
      <end>3</end>
      <status>unmodified</status>
      <modifiedWord/>
      <trackRevisions>false</trackRevisions>
    </reviewItem>
    <reviewItem>
      <errorID>70df2c99-13fa-4b33-91c3-45f1a40077d9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50256FA4</paraID>
      <start>0</start>
      <end>3</end>
      <status>unmodified</status>
      <modifiedWord/>
      <trackRevisions>false</trackRevisions>
    </reviewItem>
    <reviewItem>
      <errorID>886b3f2d-73f1-4d23-83f7-35ba45db0ed1</errorID>
      <errorWord>(</errorWord>
      <group>L1_Format</group>
      <groupName>格式问题</groupName>
      <ability>L2_HalfPunc_CN</ability>
      <abilityName>全半角检查</abilityName>
      <candidateList>
        <item>（</item>
      </candidateList>
      <explain>文本全半角错误。</explain>
      <paraID>7E8BA157</paraID>
      <start>82</start>
      <end>83</end>
      <status>unmodified</status>
      <modifiedWord/>
      <trackRevisions>false</trackRevisions>
    </reviewItem>
    <reviewItem>
      <errorID>94ba45b6-45a9-45ba-94b4-8449a3c8c393</errorID>
      <errorWord>)</errorWord>
      <group>L1_Format</group>
      <groupName>格式问题</groupName>
      <ability>L2_HalfPunc_CN</ability>
      <abilityName>全半角检查</abilityName>
      <candidateList>
        <item>）</item>
      </candidateList>
      <explain>文本全半角错误。</explain>
      <paraID>7E8BA157</paraID>
      <start>85</start>
      <end>86</end>
      <status>unmodified</status>
      <modifiedWord/>
      <trackRevisions>false</trackRevisions>
    </reviewItem>
    <reviewItem>
      <errorID>05d47f46-ac44-41a6-8ecd-07c367d474ea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79A82FA</paraID>
      <start>0</start>
      <end>3</end>
      <status>unmodified</status>
      <modifiedWord/>
      <trackRevisions>false</trackRevisions>
    </reviewItem>
    <reviewItem>
      <errorID>7785e436-75bd-414e-aa79-9baafe067f5f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15F91B53</paraID>
      <start>0</start>
      <end>3</end>
      <status>unmodified</status>
      <modifiedWord/>
      <trackRevisions>false</trackRevisions>
    </reviewItem>
    <reviewItem>
      <errorID>e18e8049-72c6-4abb-be17-5c7737fa4804</errorID>
      <errorWord>(</errorWord>
      <group>L1_Format</group>
      <groupName>格式问题</groupName>
      <ability>L2_HalfPunc_CN</ability>
      <abilityName>全半角检查</abilityName>
      <candidateList>
        <item>（</item>
      </candidateList>
      <explain>文本全半角错误。</explain>
      <paraID> 7A61C03</paraID>
      <start>34</start>
      <end>35</end>
      <status>unmodified</status>
      <modifiedWord/>
      <trackRevisions>false</trackRevisions>
    </reviewItem>
    <reviewItem>
      <errorID>80411723-7915-4296-841a-4d3333026af9</errorID>
      <errorWord>)</errorWord>
      <group>L1_Format</group>
      <groupName>格式问题</groupName>
      <ability>L2_HalfPunc_CN</ability>
      <abilityName>全半角检查</abilityName>
      <candidateList>
        <item>）</item>
      </candidateList>
      <explain>文本全半角错误。</explain>
      <paraID> 7A61C03</paraID>
      <start>44</start>
      <end>45</end>
      <status>unmodified</status>
      <modifiedWord/>
      <trackRevisions>false</trackRevisions>
    </reviewItem>
    <reviewItem>
      <errorID>d82ec88d-b987-4834-92ea-3b4e097d183f</errorID>
      <errorWord>[2014]68号</errorWord>
      <group>L1_Knowledge</group>
      <groupName>知识性问题</groupName>
      <ability>L2_Knowledge</ability>
      <abilityName>其他知识</abilityName>
      <candidateList>
        <item>〔2014〕68号</item>
      </candidateList>
      <explain>发文字号格式错误。</explain>
      <paraID>4D341390</paraID>
      <start>38</start>
      <end>47</end>
      <status>unmodified</status>
      <modifiedWord/>
      <trackRevisions>false</trackRevisions>
    </reviewItem>
    <reviewItem>
      <errorID>b20646a7-bdf8-4c24-b35f-c9f869c0de10</errorID>
      <errorWord>[2011]300号</errorWord>
      <group>L1_Knowledge</group>
      <groupName>知识性问题</groupName>
      <ability>L2_Knowledge</ability>
      <abilityName>其他知识</abilityName>
      <candidateList>
        <item>〔2011〕300号</item>
      </candidateList>
      <explain>发文字号格式错误。</explain>
      <paraID>6C9BF929</paraID>
      <start>35</start>
      <end>45</end>
      <status>unmodified</status>
      <modifiedWord/>
      <trackRevisions>false</trackRevisions>
    </reviewItem>
    <reviewItem>
      <errorID>70e1b6c3-70d0-4596-b945-a549f994ac4f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1BD0DC6E</paraID>
      <start>21</start>
      <end>24</end>
      <status>unmodified</status>
      <modifiedWord/>
      <trackRevisions>false</trackRevisions>
    </reviewItem>
    <reviewItem>
      <errorID>4e01fba9-8ba3-40fe-97f2-160146bfc84d</errorID>
      <errorWord>(</errorWord>
      <group>L1_Format</group>
      <groupName>格式问题</groupName>
      <ability>L2_HalfPunc_CN</ability>
      <abilityName>全半角检查</abilityName>
      <candidateList>
        <item>（</item>
      </candidateList>
      <explain>文本全半角错误。</explain>
      <paraID>6DE947B7</paraID>
      <start>19</start>
      <end>20</end>
      <status>unmodified</status>
      <modifiedWord/>
      <trackRevisions>false</trackRevisions>
    </reviewItem>
    <reviewItem>
      <errorID>a8132f22-6545-4c0f-b43d-2ff9976cea0b</errorID>
      <errorWord>)</errorWord>
      <group>L1_Format</group>
      <groupName>格式问题</groupName>
      <ability>L2_HalfPunc_CN</ability>
      <abilityName>全半角检查</abilityName>
      <candidateList>
        <item>）</item>
      </candidateList>
      <explain>文本全半角错误。</explain>
      <paraID>6DE947B7</paraID>
      <start>22</start>
      <end>23</end>
      <status>unmodified</status>
      <modifiedWord/>
      <trackRevisions>false</trackRevisions>
    </reviewItem>
    <reviewItem>
      <errorID>8981ea38-d0c9-4f7d-99cc-301c960f8ef6</errorID>
      <errorWord>[2023]7号</errorWord>
      <group>L1_Knowledge</group>
      <groupName>知识性问题</groupName>
      <ability>L2_Knowledge</ability>
      <abilityName>其他知识</abilityName>
      <candidateList>
        <item>〔2023〕7号</item>
      </candidateList>
      <explain>发文字号格式错误。</explain>
      <paraID>6DE947B7</paraID>
      <start>27</start>
      <end>35</end>
      <status>unmodified</status>
      <modifiedWord/>
      <trackRevisions>false</trackRevisions>
    </reviewItem>
    <reviewItem>
      <errorID>c117df2b-4104-41c9-a6e5-c31e8934d606</errorID>
      <errorWord>（</errorWord>
      <group>L1_Format</group>
      <groupName>格式问题</groupName>
      <ability>L2_HalfPunc_CN</ability>
      <abilityName>全半角检查</abilityName>
      <candidateList>
        <item>(</item>
      </candidateList>
      <explain>文本全半角错误。</explain>
      <paraID>1F31ABBC</paraID>
      <start>0</start>
      <end>1</end>
      <status>unmodified</status>
      <modifiedWord/>
      <trackRevisions>false</trackRevisions>
    </reviewItem>
    <reviewItem>
      <errorID>59aac1ee-261b-4f0a-bacd-d7613c659227</errorID>
      <errorWord>）</errorWord>
      <group>L1_Format</group>
      <groupName>格式问题</groupName>
      <ability>L2_HalfPunc_CN</ability>
      <abilityName>全半角检查</abilityName>
      <candidateList>
        <item>)</item>
      </candidateList>
      <explain>文本全半角错误。</explain>
      <paraID>1F31ABBC</paraID>
      <start>13</start>
      <end>14</end>
      <status>unmodified</status>
      <modifiedWord/>
      <trackRevisions>false</trackRevisions>
    </reviewItem>
    <reviewItem>
      <errorID>e29c783a-99ab-47b7-a39f-6d0658ac842d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12CFB15</paraID>
      <start>13</start>
      <end>16</end>
      <status>unmodified</status>
      <modifiedWord/>
      <trackRevisions>false</trackRevisions>
    </reviewItem>
    <reviewItem>
      <errorID>71970679-4125-489d-87c3-c666f798f1c0</errorID>
      <errorWord>)</errorWord>
      <group>L1_Format</group>
      <groupName>格式问题</groupName>
      <ability>L2_HalfPunc_CN</ability>
      <abilityName>全半角检查</abilityName>
      <candidateList>
        <item>）</item>
      </candidateList>
      <explain>文本全半角错误。</explain>
      <paraID>5C379CD2</paraID>
      <start>46</start>
      <end>47</end>
      <status>unmodified</status>
      <modifiedWord/>
      <trackRevisions>false</trackRevisions>
    </reviewItem>
    <reviewItem>
      <errorID>a86be292-fe35-4657-9eb3-1b29fef818f5</errorID>
      <errorWord>(</errorWord>
      <group>L1_Format</group>
      <groupName>格式问题</groupName>
      <ability>L2_HalfPunc_CN</ability>
      <abilityName>全半角检查</abilityName>
      <candidateList>
        <item>（</item>
      </candidateList>
      <explain>文本全半角错误。</explain>
      <paraID>7D75E311</paraID>
      <start>7</start>
      <end>8</end>
      <status>unmodified</status>
      <modifiedWord/>
      <trackRevisions>false</trackRevisions>
    </reviewItem>
    <reviewItem>
      <errorID>1267595b-c0b3-4a82-ae92-673e4a58e5b3</errorID>
      <errorWord>)</errorWord>
      <group>L1_Format</group>
      <groupName>格式问题</groupName>
      <ability>L2_HalfPunc_CN</ability>
      <abilityName>全半角检查</abilityName>
      <candidateList>
        <item>）</item>
      </candidateList>
      <explain>文本全半角错误。</explain>
      <paraID>7D75E311</paraID>
      <start>10</start>
      <end>11</end>
      <status>unmodified</status>
      <modifiedWord/>
      <trackRevisions>false</trackRevisions>
    </reviewItem>
    <reviewItem>
      <errorID>a40ad604-c653-45ec-b72c-d043307117ea</errorID>
      <errorWord>)</errorWord>
      <group>L1_Format</group>
      <groupName>格式问题</groupName>
      <ability>L2_HalfPunc_CN</ability>
      <abilityName>全半角检查</abilityName>
      <candidateList>
        <item>）</item>
      </candidateList>
      <explain>文本全半角错误。</explain>
      <paraID>1C78D966</paraID>
      <start>11</start>
      <end>12</end>
      <status>unmodified</status>
      <modifiedWord/>
      <trackRevisions>false</trackRevisions>
    </reviewItem>
    <reviewItem>
      <errorID>c03cbf0d-f2b7-49c7-8aae-d91987076833</errorID>
      <errorWord>)</errorWord>
      <group>L1_Format</group>
      <groupName>格式问题</groupName>
      <ability>L2_HalfPunc_CN</ability>
      <abilityName>全半角检查</abilityName>
      <candidateList>
        <item>）</item>
      </candidateList>
      <explain>文本全半角错误。</explain>
      <paraID>6F53D3DE</paraID>
      <start>11</start>
      <end>12</end>
      <status>unmodified</status>
      <modifiedWord/>
      <trackRevisions>false</trackRevisions>
    </reviewItem>
    <reviewItem>
      <errorID>a9eb2795-f49a-4095-a315-5cb48857d430</errorID>
      <errorWord>(</errorWord>
      <group>L1_Format</group>
      <groupName>格式问题</groupName>
      <ability>L2_HalfPunc_CN</ability>
      <abilityName>全半角检查</abilityName>
      <candidateList>
        <item>（</item>
      </candidateList>
      <explain>文本全半角错误。</explain>
      <paraID>66E6B8E7</paraID>
      <start>7</start>
      <end>8</end>
      <status>unmodified</status>
      <modifiedWord/>
      <trackRevisions>false</trackRevisions>
    </reviewItem>
    <reviewItem>
      <errorID>69abc208-de8b-43a8-be44-cd6a8c9052bd</errorID>
      <errorWord>)</errorWord>
      <group>L1_Format</group>
      <groupName>格式问题</groupName>
      <ability>L2_HalfPunc_CN</ability>
      <abilityName>全半角检查</abilityName>
      <candidateList>
        <item>）</item>
      </candidateList>
      <explain>文本全半角错误。</explain>
      <paraID>66E6B8E7</paraID>
      <start>10</start>
      <end>11</end>
      <status>unmodified</status>
      <modifiedWord/>
      <trackRevisions>false</trackRevisions>
    </reviewItem>
    <reviewItem>
      <errorID>b5fa7c4e-17df-4923-9faa-cb390c274576</errorID>
      <errorWord>(</errorWord>
      <group>L1_Format</group>
      <groupName>格式问题</groupName>
      <ability>L2_HalfPunc_CN</ability>
      <abilityName>全半角检查</abilityName>
      <candidateList>
        <item>（</item>
      </candidateList>
      <explain>文本全半角错误。</explain>
      <paraID>23BC06FB</paraID>
      <start>6</start>
      <end>7</end>
      <status>unmodified</status>
      <modifiedWord/>
      <trackRevisions>false</trackRevisions>
    </reviewItem>
    <reviewItem>
      <errorID>64f047ae-3c08-438b-83a5-441f00d9a914</errorID>
      <errorWord>)</errorWord>
      <group>L1_Format</group>
      <groupName>格式问题</groupName>
      <ability>L2_HalfPunc_CN</ability>
      <abilityName>全半角检查</abilityName>
      <candidateList>
        <item>）</item>
      </candidateList>
      <explain>文本全半角错误。</explain>
      <paraID>23BC06FB</paraID>
      <start>9</start>
      <end>10</end>
      <status>unmodified</status>
      <modifiedWord/>
      <trackRevisions>false</trackRevisions>
    </reviewItem>
    <reviewItem>
      <errorID>0cbe804c-8439-4c23-8f11-b8956f3cc4a4</errorID>
      <errorWord>(</errorWord>
      <group>L1_Format</group>
      <groupName>格式问题</groupName>
      <ability>L2_HalfPunc_CN</ability>
      <abilityName>全半角检查</abilityName>
      <candidateList>
        <item>（</item>
      </candidateList>
      <explain>文本全半角错误。</explain>
      <paraID>23BC06FB</paraID>
      <start>40</start>
      <end>41</end>
      <status>unmodified</status>
      <modifiedWord/>
      <trackRevisions>false</trackRevisions>
    </reviewItem>
    <reviewItem>
      <errorID>5e8b9dcd-e9bb-46d7-9d47-e587d5ab1bb4</errorID>
      <errorWord>)</errorWord>
      <group>L1_Format</group>
      <groupName>格式问题</groupName>
      <ability>L2_HalfPunc_CN</ability>
      <abilityName>全半角检查</abilityName>
      <candidateList>
        <item>）</item>
      </candidateList>
      <explain>文本全半角错误。</explain>
      <paraID>23BC06FB</paraID>
      <start>43</start>
      <end>44</end>
      <status>unmodified</status>
      <modifiedWord/>
      <trackRevisions>false</trackRevisions>
    </reviewItem>
    <reviewItem>
      <errorID>75c7c6c4-e88e-4807-b9d4-68e853fe45d8</errorID>
      <errorWord>(</errorWord>
      <group>L1_Format</group>
      <groupName>格式问题</groupName>
      <ability>L2_HalfPunc_CN</ability>
      <abilityName>全半角检查</abilityName>
      <candidateList>
        <item>（</item>
      </candidateList>
      <explain>文本全半角错误。</explain>
      <paraID>43308FA5</paraID>
      <start>10</start>
      <end>11</end>
      <status>unmodified</status>
      <modifiedWord/>
      <trackRevisions>false</trackRevisions>
    </reviewItem>
    <reviewItem>
      <errorID>db81e0cf-6617-4746-a04f-20f3b13719a7</errorID>
      <errorWord>)</errorWord>
      <group>L1_Format</group>
      <groupName>格式问题</groupName>
      <ability>L2_HalfPunc_CN</ability>
      <abilityName>全半角检查</abilityName>
      <candidateList>
        <item>）</item>
      </candidateList>
      <explain>文本全半角错误。</explain>
      <paraID>43308FA5</paraID>
      <start>12</start>
      <end>13</end>
      <status>unmodified</status>
      <modifiedWord/>
      <trackRevisions>false</trackRevisions>
    </reviewItem>
    <reviewItem>
      <errorID>1ae8ddc0-a282-4151-9158-6d4d4a5db99b</errorID>
      <errorWord>：；</errorWord>
      <group>L1_Punc</group>
      <groupName>标点问题</groupName>
      <ability>L2_Punc_CN</ability>
      <abilityName>标点符号检查</abilityName>
      <candidateList>
        <item>：</item>
      </candidateList>
      <explain/>
      <paraID>6C7CA746</paraID>
      <start>6</start>
      <end>8</end>
      <status>unmodified</status>
      <modifiedWord/>
      <trackRevisions>false</trackRevisions>
    </reviewItem>
    <reviewItem>
      <errorID>593aaba7-45e5-4ac3-94a7-7af44f1c30c1</errorID>
      <errorWord>：；</errorWord>
      <group>L1_Punc</group>
      <groupName>标点问题</groupName>
      <ability>L2_Punc_CN</ability>
      <abilityName>标点符号检查</abilityName>
      <candidateList>
        <item>：</item>
      </candidateList>
      <explain/>
      <paraID>4AC28EEA</paraID>
      <start>7</start>
      <end>9</end>
      <status>unmodified</status>
      <modifiedWord/>
      <trackRevisions>false</trackRevisions>
    </reviewItem>
    <reviewItem>
      <errorID>da27e0e5-945c-4bbc-8bdf-f70589838544</errorID>
      <errorWord>：；</errorWord>
      <group>L1_Punc</group>
      <groupName>标点问题</groupName>
      <ability>L2_Punc_CN</ability>
      <abilityName>标点符号检查</abilityName>
      <candidateList>
        <item>：</item>
      </candidateList>
      <explain/>
      <paraID>733F7559</paraID>
      <start>4</start>
      <end>6</end>
      <status>unmodified</status>
      <modifiedWord/>
      <trackRevisions>false</trackRevisions>
    </reviewItem>
    <reviewItem>
      <errorID>15808b5a-132f-4fd2-a98b-82967227ad6e</errorID>
      <errorWord>：；</errorWord>
      <group>L1_Punc</group>
      <groupName>标点问题</groupName>
      <ability>L2_Punc_CN</ability>
      <abilityName>标点符号检查</abilityName>
      <candidateList>
        <item>：</item>
      </candidateList>
      <explain/>
      <paraID>7E41E37E</paraID>
      <start>4</start>
      <end>6</end>
      <status>unmodified</status>
      <modifiedWord/>
      <trackRevisions>false</trackRevisions>
    </reviewItem>
    <reviewItem>
      <errorID>f1831dfa-7376-4b7c-8661-5e83f5899743</errorID>
      <errorWord>：。</errorWord>
      <group>L1_Punc</group>
      <groupName>标点问题</groupName>
      <ability>L2_Punc_CN</ability>
      <abilityName>标点符号检查</abilityName>
      <candidateList>
        <item>：</item>
      </candidateList>
      <explain/>
      <paraID>104907C1</paraID>
      <start>4</start>
      <end>6</end>
      <status>unmodified</status>
      <modifiedWord/>
      <trackRevisions>false</trackRevisions>
    </reviewItem>
    <reviewItem>
      <errorID>c6d64b4d-6c27-41b6-83f5-25b9392d7e3b</errorID>
      <errorWord>：；</errorWord>
      <group>L1_Punc</group>
      <groupName>标点问题</groupName>
      <ability>L2_Punc_CN</ability>
      <abilityName>标点符号检查</abilityName>
      <candidateList>
        <item>：</item>
      </candidateList>
      <explain/>
      <paraID>62E67459</paraID>
      <start>6</start>
      <end>8</end>
      <status>unmodified</status>
      <modifiedWord/>
      <trackRevisions>false</trackRevisions>
    </reviewItem>
    <reviewItem>
      <errorID>e4e86413-df13-4712-b804-6a2915c4963a</errorID>
      <errorWord>：；</errorWord>
      <group>L1_Punc</group>
      <groupName>标点问题</groupName>
      <ability>L2_Punc_CN</ability>
      <abilityName>标点符号检查</abilityName>
      <candidateList>
        <item>：</item>
      </candidateList>
      <explain/>
      <paraID>2686C77A</paraID>
      <start>7</start>
      <end>9</end>
      <status>unmodified</status>
      <modifiedWord/>
      <trackRevisions>false</trackRevisions>
    </reviewItem>
    <reviewItem>
      <errorID>23f6ef96-ac68-4760-8c44-73afb69e9829</errorID>
      <errorWord>：；</errorWord>
      <group>L1_Punc</group>
      <groupName>标点问题</groupName>
      <ability>L2_Punc_CN</ability>
      <abilityName>标点符号检查</abilityName>
      <candidateList>
        <item>：</item>
      </candidateList>
      <explain/>
      <paraID>7F041F0D</paraID>
      <start>4</start>
      <end>6</end>
      <status>unmodified</status>
      <modifiedWord/>
      <trackRevisions>false</trackRevisions>
    </reviewItem>
    <reviewItem>
      <errorID>87c3df31-d5cf-4d5b-a6cf-336783cc939f</errorID>
      <errorWord>：；</errorWord>
      <group>L1_Punc</group>
      <groupName>标点问题</groupName>
      <ability>L2_Punc_CN</ability>
      <abilityName>标点符号检查</abilityName>
      <candidateList>
        <item>：</item>
      </candidateList>
      <explain/>
      <paraID>7E32EC25</paraID>
      <start>4</start>
      <end>6</end>
      <status>unmodified</status>
      <modifiedWord/>
      <trackRevisions>false</trackRevisions>
    </reviewItem>
    <reviewItem>
      <errorID>7d12cacc-d5b8-4a55-aa63-4f413787295d</errorID>
      <errorWord>：。</errorWord>
      <group>L1_Punc</group>
      <groupName>标点问题</groupName>
      <ability>L2_Punc_CN</ability>
      <abilityName>标点符号检查</abilityName>
      <candidateList>
        <item>：</item>
      </candidateList>
      <explain/>
      <paraID>3F89C039</paraID>
      <start>4</start>
      <end>6</end>
      <status>unmodified</status>
      <modifiedWord/>
      <trackRevisions>false</trackRevisions>
    </reviewItem>
    <reviewItem>
      <errorID>3be8c28b-3ecb-4325-a216-04119c9bf0f0</errorID>
      <errorWord>《中华人民共和国民法典法》</errorWord>
      <group>L1_Political</group>
      <groupName>政治性问题</groupName>
      <ability>L2_Unpolitical</ability>
      <abilityName>政治敏感错误</abilityName>
      <candidateList>
        <item>《中华人民共和国民法典》</item>
      </candidateList>
      <explain/>
      <paraID> 80BF198</paraID>
      <start>14</start>
      <end>26</end>
      <status>modified</status>
      <modifiedWord>《中华人民共和国民法典》</modifiedWord>
      <trackRevisions>false</trackRevisions>
    </reviewItem>
    <reviewItem>
      <errorID>15e7dfb6-47c0-4f7d-974c-042ec8d43416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80BF198</paraID>
      <start>38</start>
      <end>41</end>
      <status>unmodified</status>
      <modifiedWord/>
      <trackRevisions>false</trackRevisions>
    </reviewItem>
    <reviewItem>
      <errorID>8f861ead-3add-488a-8da0-1974228e34a4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80BF198</paraID>
      <start>51</start>
      <end>54</end>
      <status>unmodified</status>
      <modifiedWord/>
      <trackRevisions>false</trackRevisions>
    </reviewItem>
    <reviewItem>
      <errorID>ff60d540-53e5-429c-915a-d2063fb12cb1</errorID>
      <errorWord>用</errorWord>
      <group>L1_Word</group>
      <groupName>字词问题</groupName>
      <ability>L2_Typo</ability>
      <abilityName>字词错误</abilityName>
      <candidateList>
        <item>用由</item>
      </candidateList>
      <explain/>
      <paraID>242DA6AA</paraID>
      <start>46</start>
      <end>47</end>
      <status>unmodified</status>
      <modifiedWord/>
      <trackRevisions>false</trackRevisions>
    </reviewItem>
    <reviewItem>
      <errorID>62cc6244-6c9f-4fbb-b796-ffa25b5f4e24</errorID>
      <errorWord>：。</errorWord>
      <group>L1_Punc</group>
      <groupName>标点问题</groupName>
      <ability>L2_Punc_CN</ability>
      <abilityName>标点符号检查</abilityName>
      <candidateList>
        <item>：</item>
      </candidateList>
      <explain/>
      <paraID>3C6E59CC</paraID>
      <start>10</start>
      <end>12</end>
      <status>unmodified</status>
      <modifiedWord/>
      <trackRevisions>false</trackRevisions>
    </reviewItem>
    <reviewItem>
      <errorID>f843d145-55e4-466e-98f4-513e154c9d5f</errorID>
      <errorWord>：。</errorWord>
      <group>L1_Punc</group>
      <groupName>标点问题</groupName>
      <ability>L2_Punc_CN</ability>
      <abilityName>标点符号检查</abilityName>
      <candidateList>
        <item>：</item>
      </candidateList>
      <explain/>
      <paraID>26934774</paraID>
      <start>10</start>
      <end>12</end>
      <status>unmodified</status>
      <modifiedWord/>
      <trackRevisions>false</trackRevisions>
    </reviewItem>
    <reviewItem>
      <errorID>1ca4732e-4e38-4922-9074-1c166456ae07</errorID>
      <errorWord>：。</errorWord>
      <group>L1_Punc</group>
      <groupName>标点问题</groupName>
      <ability>L2_Punc_CN</ability>
      <abilityName>标点符号检查</abilityName>
      <candidateList>
        <item>：</item>
      </candidateList>
      <explain/>
      <paraID> 973C83E</paraID>
      <start>10</start>
      <end>12</end>
      <status>unmodified</status>
      <modifiedWord/>
      <trackRevisions>false</trackRevisions>
    </reviewItem>
    <reviewItem>
      <errorID>a1c8ce38-4749-477c-9e2c-72deebf9a92d</errorID>
      <errorWord>。。</errorWord>
      <group>L1_Punc</group>
      <groupName>标点问题</groupName>
      <ability>L2_Punc_CN</ability>
      <abilityName>标点符号检查</abilityName>
      <candidateList>
        <item>。</item>
      </candidateList>
      <explain/>
      <paraID>529A01BB</paraID>
      <start>48</start>
      <end>50</end>
      <status>unmodified</status>
      <modifiedWord/>
      <trackRevisions>false</trackRevisions>
    </reviewItem>
    <reviewItem>
      <errorID>3fd13e12-b9e5-4dd3-a8f5-7754e86d4ff7</errorID>
      <errorWord>：；</errorWord>
      <group>L1_Punc</group>
      <groupName>标点问题</groupName>
      <ability>L2_Punc_CN</ability>
      <abilityName>标点符号检查</abilityName>
      <candidateList>
        <item>：</item>
      </candidateList>
      <explain/>
      <paraID>448BCE8E</paraID>
      <start>6</start>
      <end>8</end>
      <status>unmodified</status>
      <modifiedWord/>
      <trackRevisions>false</trackRevisions>
    </reviewItem>
    <reviewItem>
      <errorID>aae1120c-23e7-404d-94f7-75584970b3a3</errorID>
      <errorWord>：；</errorWord>
      <group>L1_Punc</group>
      <groupName>标点问题</groupName>
      <ability>L2_Punc_CN</ability>
      <abilityName>标点符号检查</abilityName>
      <candidateList>
        <item>：</item>
      </candidateList>
      <explain/>
      <paraID>3B238721</paraID>
      <start>4</start>
      <end>6</end>
      <status>unmodified</status>
      <modifiedWord/>
      <trackRevisions>false</trackRevisions>
    </reviewItem>
    <reviewItem>
      <errorID>02d575c6-5aaf-4401-92d5-adb606e7f618</errorID>
      <errorWord>：；</errorWord>
      <group>L1_Punc</group>
      <groupName>标点问题</groupName>
      <ability>L2_Punc_CN</ability>
      <abilityName>标点符号检查</abilityName>
      <candidateList>
        <item>：</item>
      </candidateList>
      <explain/>
      <paraID>5DA39333</paraID>
      <start>6</start>
      <end>8</end>
      <status>unmodified</status>
      <modifiedWord/>
      <trackRevisions>false</trackRevisions>
    </reviewItem>
    <reviewItem>
      <errorID>cb88b590-215f-433a-860e-dca833b23653</errorID>
      <errorWord>：；</errorWord>
      <group>L1_Punc</group>
      <groupName>标点问题</groupName>
      <ability>L2_Punc_CN</ability>
      <abilityName>标点符号检查</abilityName>
      <candidateList>
        <item>：</item>
      </candidateList>
      <explain/>
      <paraID>46AB51BF</paraID>
      <start>4</start>
      <end>6</end>
      <status>unmodified</status>
      <modifiedWord/>
      <trackRevisions>false</trackRevisions>
    </reviewItem>
    <reviewItem>
      <errorID>54453266-103f-4b96-a066-0dd9b4d1d50d</errorID>
      <errorWord>：；</errorWord>
      <group>L1_Punc</group>
      <groupName>标点问题</groupName>
      <ability>L2_Punc_CN</ability>
      <abilityName>标点符号检查</abilityName>
      <candidateList>
        <item>：</item>
      </candidateList>
      <explain/>
      <paraID>274A0888</paraID>
      <start>4</start>
      <end>6</end>
      <status>unmodified</status>
      <modifiedWord/>
      <trackRevisions>false</trackRevisions>
    </reviewItem>
    <reviewItem>
      <errorID>f84272be-05eb-4800-bc05-1781c500ac79</errorID>
      <errorWord>：。</errorWord>
      <group>L1_Punc</group>
      <groupName>标点问题</groupName>
      <ability>L2_Punc_CN</ability>
      <abilityName>标点符号检查</abilityName>
      <candidateList>
        <item>：</item>
      </candidateList>
      <explain/>
      <paraID>1FA41141</paraID>
      <start>4</start>
      <end>6</end>
      <status>unmodified</status>
      <modifiedWord/>
      <trackRevisions>false</trackRevisions>
    </reviewItem>
    <reviewItem>
      <errorID>e58ff4e6-332e-4e89-84c1-373fa1f82847</errorID>
      <errorWord>。。</errorWord>
      <group>L1_Punc</group>
      <groupName>标点问题</groupName>
      <ability>L2_Punc_CN</ability>
      <abilityName>标点符号检查</abilityName>
      <candidateList>
        <item>。</item>
      </candidateList>
      <explain/>
      <paraID>5A0DE450</paraID>
      <start>39</start>
      <end>41</end>
      <status>unmodified</status>
      <modifiedWord/>
      <trackRevisions>false</trackRevisions>
    </reviewItem>
    <reviewItem>
      <errorID>2d0302fc-7ab8-49f6-b275-d85fe3c29fb4</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63677DFA</paraID>
      <start>25</start>
      <end>32</end>
      <status>unmodified</status>
      <modifiedWord/>
      <trackRevisions>false</trackRevisions>
    </reviewItem>
    <reviewItem>
      <errorID>24f46495-b4a7-4a89-9788-288dc4dc53fa</errorID>
      <errorWord>:</errorWord>
      <group>L1_Format</group>
      <groupName>格式问题</groupName>
      <ability>L2_HalfPunc_CN</ability>
      <abilityName>全半角检查</abilityName>
      <candidateList>
        <item>：</item>
      </candidateList>
      <explain>文本全半角错误。</explain>
      <paraID>1190E228</paraID>
      <start>15</start>
      <end>16</end>
      <status>unmodified</status>
      <modifiedWord/>
      <trackRevisions>false</trackRevisions>
    </reviewItem>
    <reviewItem>
      <errorID>5d187dca-e7cc-499f-a77b-abdfa8bf1936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EEF37C9</paraID>
      <start>0</start>
      <end>3</end>
      <status>unmodified</status>
      <modifiedWord/>
      <trackRevisions>false</trackRevisions>
    </reviewItem>
    <reviewItem>
      <errorID>7a85109f-3655-4654-bf21-b509447b71ed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11C557A7</paraID>
      <start>0</start>
      <end>3</end>
      <status>unmodified</status>
      <modifiedWord/>
      <trackRevisions>false</trackRevisions>
    </reviewItem>
    <reviewItem>
      <errorID>92b8a7a5-d6cf-429b-838d-ed6287d68805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57781868</paraID>
      <start>5</start>
      <end>8</end>
      <status>unmodified</status>
      <modifiedWord/>
      <trackRevisions>false</trackRevisions>
    </reviewItem>
    <reviewItem>
      <errorID>4656747d-aa3c-4b25-863d-3c1ab6b36e0b</errorID>
      <errorWord>：/</errorWord>
      <group>L1_Punc</group>
      <groupName>标点问题</groupName>
      <ability>L2_Punc_CN</ability>
      <abilityName>标点符号检查</abilityName>
      <candidateList>
        <item>：</item>
      </candidateList>
      <explain/>
      <paraID>57781868</paraID>
      <start>24</start>
      <end>26</end>
      <status>unmodified</status>
      <modifiedWord/>
      <trackRevisions>false</trackRevisions>
    </reviewItem>
    <reviewItem>
      <errorID>c3e339a7-966d-4e18-bf7f-2cf7085fb576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619A4395</paraID>
      <start>0</start>
      <end>3</end>
      <status>unmodified</status>
      <modifiedWord/>
      <trackRevisions>false</trackRevisions>
    </reviewItem>
    <reviewItem>
      <errorID>16d8e924-4497-4a96-8931-073adac70688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302AB369</paraID>
      <start>0</start>
      <end>3</end>
      <status>unmodified</status>
      <modifiedWord/>
      <trackRevisions>false</trackRevisions>
    </reviewItem>
    <reviewItem>
      <errorID>ebba71ec-4e19-4805-8397-478d7f8d2474</errorID>
      <errorWord>：/</errorWord>
      <group>L1_Punc</group>
      <groupName>标点问题</groupName>
      <ability>L2_Punc_CN</ability>
      <abilityName>标点符号检查</abilityName>
      <candidateList>
        <item>：</item>
      </candidateList>
      <explain/>
      <paraID>302AB369</paraID>
      <start>23</start>
      <end>25</end>
      <status>unmodified</status>
      <modifiedWord/>
      <trackRevisions>false</trackRevisions>
    </reviewItem>
    <reviewItem>
      <errorID>ba31fc49-2cbf-4010-bf5b-7ecf7407f308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27834C2A</paraID>
      <start>0</start>
      <end>3</end>
      <status>unmodified</status>
      <modifiedWord/>
      <trackRevisions>false</trackRevisions>
    </reviewItem>
    <reviewItem>
      <errorID>eb642d4e-756e-4aee-ad6e-767aabfca5a2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5C81D491</paraID>
      <start>0</start>
      <end>3</end>
      <status>unmodified</status>
      <modifiedWord/>
      <trackRevisions>false</trackRevisions>
    </reviewItem>
    <reviewItem>
      <errorID>9954d339-2763-4217-b104-db510f45f02d</errorID>
      <errorWord>已</errorWord>
      <group>L1_Word</group>
      <groupName>字词问题</groupName>
      <ability>L2_Typo</ability>
      <abilityName>字词错误</abilityName>
      <candidateList>
        <item>已包</item>
      </candidateList>
      <explain/>
      <paraID>5C81D491</paraID>
      <start>33</start>
      <end>34</end>
      <status>unmodified</status>
      <modifiedWord/>
      <trackRevisions>false</trackRevisions>
    </reviewItem>
    <reviewItem>
      <errorID>92080224-9750-4e45-8ba6-fee4b4957d8e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45BDD0AB</paraID>
      <start>0</start>
      <end>3</end>
      <status>unmodified</status>
      <modifiedWord/>
      <trackRevisions>false</trackRevisions>
    </reviewItem>
    <reviewItem>
      <errorID>b0b65636-48b1-44b5-8da1-c33dec5f0bc4</errorID>
      <errorWord>：/</errorWord>
      <group>L1_Punc</group>
      <groupName>标点问题</groupName>
      <ability>L2_Punc_CN</ability>
      <abilityName>标点符号检查</abilityName>
      <candidateList>
        <item>：</item>
      </candidateList>
      <explain/>
      <paraID>45BDD0AB</paraID>
      <start>47</start>
      <end>49</end>
      <status>unmodified</status>
      <modifiedWord/>
      <trackRevisions>false</trackRevisions>
    </reviewItem>
    <reviewItem>
      <errorID>ab734eca-dec5-465c-95d0-3e5741218a28</errorID>
      <errorWord>残</errorWord>
      <group>L1_Word</group>
      <groupName>字词问题</groupName>
      <ability>L2_Typo</ability>
      <abilityName>字词错误</abilityName>
      <candidateList>
        <item>残留</item>
      </candidateList>
      <explain/>
      <paraID>33808052</paraID>
      <start>71</start>
      <end>73</end>
      <status>modified</status>
      <modifiedWord>残留</modifiedWord>
      <trackRevisions>false</trackRevisions>
    </reviewItem>
    <reviewItem>
      <errorID>b8173ce9-b901-4979-98b0-5f5e3a939b03</errorID>
      <errorWord>：；</errorWord>
      <group>L1_Punc</group>
      <groupName>标点问题</groupName>
      <ability>L2_Punc_CN</ability>
      <abilityName>标点符号检查</abilityName>
      <candidateList>
        <item>：</item>
      </candidateList>
      <explain/>
      <paraID>3A14D64E</paraID>
      <start>6</start>
      <end>8</end>
      <status>unmodified</status>
      <modifiedWord/>
      <trackRevisions>false</trackRevisions>
    </reviewItem>
    <reviewItem>
      <errorID>577dc5d6-cbfd-4e56-b26c-4cd538e4ee28</errorID>
      <errorWord>：；</errorWord>
      <group>L1_Punc</group>
      <groupName>标点问题</groupName>
      <ability>L2_Punc_CN</ability>
      <abilityName>标点符号检查</abilityName>
      <candidateList>
        <item>：</item>
      </candidateList>
      <explain/>
      <paraID>1196D7D3</paraID>
      <start>4</start>
      <end>6</end>
      <status>unmodified</status>
      <modifiedWord/>
      <trackRevisions>false</trackRevisions>
    </reviewItem>
    <reviewItem>
      <errorID>7c936ada-09ea-4a71-a28f-5c62b08f4ffe</errorID>
      <errorWord>：；</errorWord>
      <group>L1_Punc</group>
      <groupName>标点问题</groupName>
      <ability>L2_Punc_CN</ability>
      <abilityName>标点符号检查</abilityName>
      <candidateList>
        <item>：</item>
      </candidateList>
      <explain/>
      <paraID>31DB231C</paraID>
      <start>9</start>
      <end>11</end>
      <status>unmodified</status>
      <modifiedWord/>
      <trackRevisions>false</trackRevisions>
    </reviewItem>
    <reviewItem>
      <errorID>750f355e-bd14-4f03-8fa6-961a06d35b5c</errorID>
      <errorWord>：；</errorWord>
      <group>L1_Punc</group>
      <groupName>标点问题</groupName>
      <ability>L2_Punc_CN</ability>
      <abilityName>标点符号检查</abilityName>
      <candidateList>
        <item>：</item>
      </candidateList>
      <explain/>
      <paraID> 7DA258D</paraID>
      <start>8</start>
      <end>10</end>
      <status>unmodified</status>
      <modifiedWord/>
      <trackRevisions>false</trackRevisions>
    </reviewItem>
    <reviewItem>
      <errorID>7ded307c-21a6-4990-b711-8e8d2d0f4e01</errorID>
      <errorWord>：；</errorWord>
      <group>L1_Punc</group>
      <groupName>标点问题</groupName>
      <ability>L2_Punc_CN</ability>
      <abilityName>标点符号检查</abilityName>
      <candidateList>
        <item>：</item>
      </candidateList>
      <explain/>
      <paraID>1A92B46E</paraID>
      <start>8</start>
      <end>10</end>
      <status>unmodified</status>
      <modifiedWord/>
      <trackRevisions>false</trackRevisions>
    </reviewItem>
    <reviewItem>
      <errorID>96b65efc-8333-4ec1-8ab9-1a7bd6e233af</errorID>
      <errorWord>：；</errorWord>
      <group>L1_Punc</group>
      <groupName>标点问题</groupName>
      <ability>L2_Punc_CN</ability>
      <abilityName>标点符号检查</abilityName>
      <candidateList>
        <item>：</item>
      </candidateList>
      <explain/>
      <paraID> 35A3F35</paraID>
      <start>11</start>
      <end>13</end>
      <status>unmodified</status>
      <modifiedWord/>
      <trackRevisions>false</trackRevisions>
    </reviewItem>
    <reviewItem>
      <errorID>8aac6f51-63a9-43f0-b133-e81b731d9ee8</errorID>
      <errorWord>：；</errorWord>
      <group>L1_Punc</group>
      <groupName>标点问题</groupName>
      <ability>L2_Punc_CN</ability>
      <abilityName>标点符号检查</abilityName>
      <candidateList>
        <item>：</item>
      </candidateList>
      <explain/>
      <paraID> 79EE80A</paraID>
      <start>4</start>
      <end>6</end>
      <status>unmodified</status>
      <modifiedWord/>
      <trackRevisions>false</trackRevisions>
    </reviewItem>
    <reviewItem>
      <errorID>b1a9b184-201d-4e71-b359-7e905959b66a</errorID>
      <errorWord>：；</errorWord>
      <group>L1_Punc</group>
      <groupName>标点问题</groupName>
      <ability>L2_Punc_CN</ability>
      <abilityName>标点符号检查</abilityName>
      <candidateList>
        <item>：</item>
      </candidateList>
      <explain/>
      <paraID>44EF5A98</paraID>
      <start>4</start>
      <end>6</end>
      <status>unmodified</status>
      <modifiedWord/>
      <trackRevisions>false</trackRevisions>
    </reviewItem>
    <reviewItem>
      <errorID>b9c1ad03-62e9-4ffc-b49c-eb78d4583bde</errorID>
      <errorWord>：；</errorWord>
      <group>L1_Punc</group>
      <groupName>标点问题</groupName>
      <ability>L2_Punc_CN</ability>
      <abilityName>标点符号检查</abilityName>
      <candidateList>
        <item>：</item>
      </candidateList>
      <explain/>
      <paraID>5FF06F06</paraID>
      <start>4</start>
      <end>6</end>
      <status>unmodified</status>
      <modifiedWord/>
      <trackRevisions>false</trackRevisions>
    </reviewItem>
    <reviewItem>
      <errorID>ea70186e-546e-44dd-97f9-10413ad13085</errorID>
      <errorWord>。</errorWord>
      <group>L1_Punc</group>
      <groupName>标点问题</groupName>
      <ability>L2_Punc_CN</ability>
      <abilityName>标点符号检查</abilityName>
      <candidateList/>
      <explain/>
      <paraID>15F2C7C5</paraID>
      <start>0</start>
      <end>1</end>
      <status>unmodified</status>
      <modifiedWord/>
      <trackRevisions>false</trackRevisions>
    </reviewItem>
    <reviewItem>
      <errorID>e86365c4-7372-4566-a818-3954cced3ba7</errorID>
      <errorWord>：；</errorWord>
      <group>L1_Punc</group>
      <groupName>标点问题</groupName>
      <ability>L2_Punc_CN</ability>
      <abilityName>标点符号检查</abilityName>
      <candidateList>
        <item>：</item>
      </candidateList>
      <explain/>
      <paraID>738222DA</paraID>
      <start>6</start>
      <end>8</end>
      <status>unmodified</status>
      <modifiedWord/>
      <trackRevisions>false</trackRevisions>
    </reviewItem>
    <reviewItem>
      <errorID>1ce4d476-3d00-49cd-8ee4-8ebea3b1ea73</errorID>
      <errorWord>：；</errorWord>
      <group>L1_Punc</group>
      <groupName>标点问题</groupName>
      <ability>L2_Punc_CN</ability>
      <abilityName>标点符号检查</abilityName>
      <candidateList>
        <item>：</item>
      </candidateList>
      <explain/>
      <paraID>625F1FCF</paraID>
      <start>6</start>
      <end>8</end>
      <status>unmodified</status>
      <modifiedWord/>
      <trackRevisions>false</trackRevisions>
    </reviewItem>
    <reviewItem>
      <errorID>1af0199b-e9dc-4b84-90ad-0b0a681ff771</errorID>
      <errorWord>：；</errorWord>
      <group>L1_Punc</group>
      <groupName>标点问题</groupName>
      <ability>L2_Punc_CN</ability>
      <abilityName>标点符号检查</abilityName>
      <candidateList>
        <item>：</item>
      </candidateList>
      <explain/>
      <paraID>6AEA82E5</paraID>
      <start>12</start>
      <end>14</end>
      <status>unmodified</status>
      <modifiedWord/>
      <trackRevisions>false</trackRevisions>
    </reviewItem>
    <reviewItem>
      <errorID>9b2fc376-b56a-4c21-9938-c60f6f4ed218</errorID>
      <errorWord>：；</errorWord>
      <group>L1_Punc</group>
      <groupName>标点问题</groupName>
      <ability>L2_Punc_CN</ability>
      <abilityName>标点符号检查</abilityName>
      <candidateList>
        <item>：</item>
      </candidateList>
      <explain/>
      <paraID>72AFBFDA</paraID>
      <start>4</start>
      <end>6</end>
      <status>unmodified</status>
      <modifiedWord/>
      <trackRevisions>false</trackRevisions>
    </reviewItem>
    <reviewItem>
      <errorID>3dbd8833-fb79-48b9-bbda-ea5f1db5a0a3</errorID>
      <errorWord>：；</errorWord>
      <group>L1_Punc</group>
      <groupName>标点问题</groupName>
      <ability>L2_Punc_CN</ability>
      <abilityName>标点符号检查</abilityName>
      <candidateList>
        <item>：</item>
      </candidateList>
      <explain/>
      <paraID>1CBDF2BF</paraID>
      <start>4</start>
      <end>6</end>
      <status>unmodified</status>
      <modifiedWord/>
      <trackRevisions>false</trackRevisions>
    </reviewItem>
    <reviewItem>
      <errorID>e6c443cb-f388-47b0-95b7-26d9b0cffc5c</errorID>
      <errorWord>：；</errorWord>
      <group>L1_Punc</group>
      <groupName>标点问题</groupName>
      <ability>L2_Punc_CN</ability>
      <abilityName>标点符号检查</abilityName>
      <candidateList>
        <item>：</item>
      </candidateList>
      <explain/>
      <paraID>5BC1BFDC</paraID>
      <start>4</start>
      <end>6</end>
      <status>unmodified</status>
      <modifiedWord/>
      <trackRevisions>false</trackRevisions>
    </reviewItem>
    <reviewItem>
      <errorID>24643fd1-671b-42cc-b49b-444eb2828539</errorID>
      <errorWord>：/</errorWord>
      <group>L1_Punc</group>
      <groupName>标点问题</groupName>
      <ability>L2_Punc_CN</ability>
      <abilityName>标点符号检查</abilityName>
      <candidateList>
        <item>：</item>
      </candidateList>
      <explain/>
      <paraID>76C81091</paraID>
      <start>9</start>
      <end>11</end>
      <status>unmodified</status>
      <modifiedWord/>
      <trackRevisions>false</trackRevisions>
    </reviewItem>
    <reviewItem>
      <errorID>6c3a6686-4360-4493-b4a4-06518544c0ec</errorID>
      <errorWord>：/</errorWord>
      <group>L1_Punc</group>
      <groupName>标点问题</groupName>
      <ability>L2_Punc_CN</ability>
      <abilityName>标点符号检查</abilityName>
      <candidateList>
        <item>：</item>
      </candidateList>
      <explain/>
      <paraID>7C495AF1</paraID>
      <start>27</start>
      <end>29</end>
      <status>unmodified</status>
      <modifiedWord/>
      <trackRevisions>false</trackRevisions>
    </reviewItem>
    <reviewItem>
      <errorID>3d91dee9-4f72-4aa7-b96f-5db208f0f29a</errorID>
      <errorWord>设计的</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7B30D4BF</paraID>
      <start>11</start>
      <end>14</end>
      <status>unmodified</status>
      <modifiedWord/>
      <trackRevisions>false</trackRevisions>
    </reviewItem>
    <reviewItem>
      <errorID>f4897946-b52a-4f78-a955-9bbffc9409d6</errorID>
      <errorWord>作重大调整</errorWord>
      <group>L1_Word</group>
      <groupName>字词问题</groupName>
      <ability>L2_Alias</ability>
      <abilityName>也作/曾用词</abilityName>
      <candidateList>
        <item>做重大调整</item>
      </candidateList>
      <explain>词汇[作重大调整]为不规范表述或旧称，其规范书面表述为[做重大调整]。</explain>
      <paraID>10655C70</paraID>
      <start>129</start>
      <end>134</end>
      <status>modified</status>
      <modifiedWord>做重大调整</modifiedWord>
      <trackRevisions>false</trackRevisions>
    </reviewItem>
    <reviewItem>
      <errorID>4a880513-aec5-4689-b224-7ab6c92e3e27</errorID>
      <errorWord>其它</errorWord>
      <group>L1_Word</group>
      <groupName>字词问题</groupName>
      <ability>L2_Alias</ability>
      <abilityName>也作/曾用词</abilityName>
      <candidateList>
        <item>其他</item>
      </candidateList>
      <explain>词汇[其它]为不规范表述或旧称，其规范书面表述为[其他]。</explain>
      <paraID>233DCEF0</paraID>
      <start>88</start>
      <end>90</end>
      <status>modified</status>
      <modifiedWord>其他</modifiedWord>
      <trackRevisions>false</trackRevisions>
    </reviewItem>
    <reviewItem>
      <errorID>d52177d7-3330-45b7-a202-89790a5ab54d</errorID>
      <errorWord>变更的</errorWord>
      <group>L1_Word</group>
      <groupName>字词问题</groupName>
      <ability>L2_Typo</ability>
      <abilityName>字词错误</abilityName>
      <candidateList>
        <item>变更</item>
      </candidateList>
      <explain>〈动〉改变；变动：～原定赛程｜修订版的内容有些～。</explain>
      <paraID>37870234</paraID>
      <start>2</start>
      <end>5</end>
      <status>unmodified</status>
      <modifiedWord/>
      <trackRevisions>false</trackRevisions>
    </reviewItem>
    <reviewItem>
      <errorID>eb42560f-2056-46f7-b622-faeec11a4f6d</errorID>
      <errorWord>:</errorWord>
      <group>L1_Format</group>
      <groupName>格式问题</groupName>
      <ability>L2_HalfPunc_CN</ability>
      <abilityName>全半角检查</abilityName>
      <candidateList>
        <item>：</item>
      </candidateList>
      <explain>文本全半角错误。</explain>
      <paraID> ED6A341</paraID>
      <start>9</start>
      <end>10</end>
      <status>unmodified</status>
      <modifiedWord/>
      <trackRevisions>false</trackRevisions>
    </reviewItem>
    <reviewItem>
      <errorID>e24146ed-f29d-46f3-95ac-0272ea857090</errorID>
      <errorWord>：/</errorWord>
      <group>L1_Punc</group>
      <groupName>标点问题</groupName>
      <ability>L2_Punc_CN</ability>
      <abilityName>标点符号检查</abilityName>
      <candidateList>
        <item>：</item>
      </candidateList>
      <explain/>
      <paraID>5BB6F286</paraID>
      <start>39</start>
      <end>41</end>
      <status>unmodified</status>
      <modifiedWord/>
      <trackRevisions>false</trackRevisions>
    </reviewItem>
    <reviewItem>
      <errorID>e45baeaa-6d43-461e-a540-286807e21ae9</errorID>
      <errorWord>：/。</errorWord>
      <group>L1_Punc</group>
      <groupName>标点问题</groupName>
      <ability>L2_Punc_CN</ability>
      <abilityName>标点符号检查</abilityName>
      <candidateList>
        <item>：</item>
      </candidateList>
      <explain/>
      <paraID> 2E1D370</paraID>
      <start>17</start>
      <end>20</end>
      <status>unmodified</status>
      <modifiedWord/>
      <trackRevisions>false</trackRevisions>
    </reviewItem>
    <reviewItem>
      <errorID>0bccb2a4-91ac-420e-9157-a9af415666d1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1D0261F7</paraID>
      <start>0</start>
      <end>2</end>
      <status>unmodified</status>
      <modifiedWord/>
      <trackRevisions>false</trackRevisions>
    </reviewItem>
    <reviewItem>
      <errorID>3f46dea7-8c3b-4ed4-9bd9-5956d8397155</errorID>
      <errorWord>：/</errorWord>
      <group>L1_Punc</group>
      <groupName>标点问题</groupName>
      <ability>L2_Punc_CN</ability>
      <abilityName>标点符号检查</abilityName>
      <candidateList>
        <item>：</item>
      </candidateList>
      <explain/>
      <paraID>5C2052C0</paraID>
      <start>9</start>
      <end>11</end>
      <status>unmodified</status>
      <modifiedWord/>
      <trackRevisions>false</trackRevisions>
    </reviewItem>
    <reviewItem>
      <errorID>806cdc7e-94d8-4de5-ba2d-f5cbe20ec04b</errorID>
      <errorWord>：/。</errorWord>
      <group>L1_Punc</group>
      <groupName>标点问题</groupName>
      <ability>L2_Punc_CN</ability>
      <abilityName>标点符号检查</abilityName>
      <candidateList>
        <item>：</item>
      </candidateList>
      <explain/>
      <paraID>2C1B3DE3</paraID>
      <start>14</start>
      <end>17</end>
      <status>unmodified</status>
      <modifiedWord/>
      <trackRevisions>false</trackRevisions>
    </reviewItem>
    <reviewItem>
      <errorID>c3d1c50c-7c1e-4d2a-a260-124d889991af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9BE5634</paraID>
      <start>0</start>
      <end>2</end>
      <status>unmodified</status>
      <modifiedWord/>
      <trackRevisions>false</trackRevisions>
    </reviewItem>
    <reviewItem>
      <errorID>3364c760-83a1-4710-95a3-4f1a87786627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1E48238E</paraID>
      <start>0</start>
      <end>2</end>
      <status>unmodified</status>
      <modifiedWord/>
      <trackRevisions>false</trackRevisions>
    </reviewItem>
    <reviewItem>
      <errorID>10bdc4b3-3a6b-4cef-8c32-3ef2a4a84d4f</errorID>
      <errorWord>/.</errorWord>
      <group>L1_Punc</group>
      <groupName>标点问题</groupName>
      <ability>L2_Punc_CN</ability>
      <abilityName>标点符号检查</abilityName>
      <candidateList>
        <item>/</item>
      </candidateList>
      <explain/>
      <paraID>2A43C190</paraID>
      <start>13</start>
      <end>15</end>
      <status>unmodified</status>
      <modifiedWord/>
      <trackRevisions>false</trackRevisions>
    </reviewItem>
    <reviewItem>
      <errorID>343ebfa9-d605-4399-b66d-485fccda73bb</errorID>
      <errorWord>：/</errorWord>
      <group>L1_Punc</group>
      <groupName>标点问题</groupName>
      <ability>L2_Punc_CN</ability>
      <abilityName>标点符号检查</abilityName>
      <candidateList>
        <item>：</item>
      </candidateList>
      <explain/>
      <paraID>3ED334FF</paraID>
      <start>13</start>
      <end>15</end>
      <status>unmodified</status>
      <modifiedWord/>
      <trackRevisions>false</trackRevisions>
    </reviewItem>
    <reviewItem>
      <errorID>4ee1f963-4b48-458a-bec2-e5b7801b0fc6</errorID>
      <errorWord>：/</errorWord>
      <group>L1_Punc</group>
      <groupName>标点问题</groupName>
      <ability>L2_Punc_CN</ability>
      <abilityName>标点符号检查</abilityName>
      <candidateList>
        <item>：</item>
      </candidateList>
      <explain/>
      <paraID>205C58F8</paraID>
      <start>14</start>
      <end>16</end>
      <status>unmodified</status>
      <modifiedWord/>
      <trackRevisions>false</trackRevisions>
    </reviewItem>
    <reviewItem>
      <errorID>2857405f-5183-4440-8b1c-992ef258738f</errorID>
      <errorWord>:。</errorWord>
      <group>L1_Punc</group>
      <groupName>标点问题</groupName>
      <ability>L2_Punc_CN</ability>
      <abilityName>标点符号检查</abilityName>
      <candidateList>
        <item>:</item>
      </candidateList>
      <explain/>
      <paraID>112EFB0F</paraID>
      <start>9</start>
      <end>11</end>
      <status>unmodified</status>
      <modifiedWord/>
      <trackRevisions>false</trackRevisions>
    </reviewItem>
    <reviewItem>
      <errorID>051248bb-5c5c-443e-b020-ddf0a3bfc718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460226FB</paraID>
      <start>20</start>
      <end>23</end>
      <status>unmodified</status>
      <modifiedWord/>
      <trackRevisions>false</trackRevisions>
    </reviewItem>
    <reviewItem>
      <errorID>50e5df45-273a-4933-8e83-0a78524e9a9f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2968D731</paraID>
      <start>0</start>
      <end>2</end>
      <status>unmodified</status>
      <modifiedWord/>
      <trackRevisions>false</trackRevisions>
    </reviewItem>
    <reviewItem>
      <errorID>64a58a63-06cc-4a71-ac31-27ac5db98c73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3DB82366</paraID>
      <start>0</start>
      <end>2</end>
      <status>unmodified</status>
      <modifiedWord/>
      <trackRevisions>false</trackRevisions>
    </reviewItem>
    <reviewItem>
      <errorID>0ed7d8c4-861f-4bc7-b2ed-dd582a898185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31FFFFB7</paraID>
      <start>0</start>
      <end>2</end>
      <status>unmodified</status>
      <modifiedWord/>
      <trackRevisions>false</trackRevisions>
    </reviewItem>
    <reviewItem>
      <errorID>b466be23-7977-430b-bca8-daf02d4002cd</errorID>
      <errorWord>内</errorWord>
      <group>L1_Word</group>
      <groupName>字词问题</groupName>
      <ability>L2_Typo</ability>
      <abilityName>字词错误</abilityName>
      <candidateList>
        <item>内造</item>
      </candidateList>
      <explain/>
      <paraID>31FFFFB7</paraID>
      <start>46</start>
      <end>48</end>
      <status>modified</status>
      <modifiedWord>内造</modifiedWord>
      <trackRevisions>false</trackRevisions>
    </reviewItem>
    <reviewItem>
      <errorID>d812b7ea-d818-445a-881b-76f3f752c5a8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4224BEB1</paraID>
      <start>0</start>
      <end>2</end>
      <status>unmodified</status>
      <modifiedWord/>
      <trackRevisions>false</trackRevisions>
    </reviewItem>
    <reviewItem>
      <errorID>f04d4a6b-4268-4883-9ad1-ccef308b9f77</errorID>
      <errorWord>(</errorWord>
      <group>L1_Format</group>
      <groupName>格式问题</groupName>
      <ability>L2_HalfPunc_CN</ability>
      <abilityName>全半角检查</abilityName>
      <candidateList>
        <item>（</item>
      </candidateList>
      <explain>文本全半角错误。</explain>
      <paraID> 5452E0F</paraID>
      <start>3</start>
      <end>4</end>
      <status>unmodified</status>
      <modifiedWord/>
      <trackRevisions>false</trackRevisions>
    </reviewItem>
    <reviewItem>
      <errorID>c4a03ea8-3506-4238-99b4-93393581595d</errorID>
      <errorWord>)</errorWord>
      <group>L1_Format</group>
      <groupName>格式问题</groupName>
      <ability>L2_HalfPunc_CN</ability>
      <abilityName>全半角检查</abilityName>
      <candidateList>
        <item>）</item>
      </candidateList>
      <explain>文本全半角错误。</explain>
      <paraID> 5452E0F</paraID>
      <start>6</start>
      <end>7</end>
      <status>unmodified</status>
      <modifiedWord/>
      <trackRevisions>false</trackRevisions>
    </reviewItem>
    <reviewItem>
      <errorID>fd3d11c1-f9b3-4718-909c-7a9088fa5cc2</errorID>
      <errorWord>(</errorWord>
      <group>L1_Format</group>
      <groupName>格式问题</groupName>
      <ability>L2_HalfPunc_CN</ability>
      <abilityName>全半角检查</abilityName>
      <candidateList>
        <item>（</item>
      </candidateList>
      <explain>文本全半角错误。</explain>
      <paraID> 5452E0F</paraID>
      <start>45</start>
      <end>46</end>
      <status>unmodified</status>
      <modifiedWord/>
      <trackRevisions>false</trackRevisions>
    </reviewItem>
    <reviewItem>
      <errorID>daa6417d-f273-42df-89cf-093cfa8a3364</errorID>
      <errorWord>)</errorWord>
      <group>L1_Format</group>
      <groupName>格式问题</groupName>
      <ability>L2_HalfPunc_CN</ability>
      <abilityName>全半角检查</abilityName>
      <candidateList>
        <item>）</item>
      </candidateList>
      <explain>文本全半角错误。</explain>
      <paraID> 5452E0F</paraID>
      <start>48</start>
      <end>49</end>
      <status>unmodified</status>
      <modifiedWord/>
      <trackRevisions>false</trackRevisions>
    </reviewItem>
    <reviewItem>
      <errorID>02d9b22e-0907-4015-b24f-0f02fad95012</errorID>
      <errorWord>(</errorWord>
      <group>L1_Format</group>
      <groupName>格式问题</groupName>
      <ability>L2_HalfPunc_CN</ability>
      <abilityName>全半角检查</abilityName>
      <candidateList>
        <item>（</item>
      </candidateList>
      <explain>文本全半角错误。</explain>
      <paraID>3745AAC6</paraID>
      <start>5</start>
      <end>6</end>
      <status>unmodified</status>
      <modifiedWord/>
      <trackRevisions>false</trackRevisions>
    </reviewItem>
    <reviewItem>
      <errorID>1a639c66-b510-4c23-a1ae-a4d4651c2458</errorID>
      <errorWord>)</errorWord>
      <group>L1_Format</group>
      <groupName>格式问题</groupName>
      <ability>L2_HalfPunc_CN</ability>
      <abilityName>全半角检查</abilityName>
      <candidateList>
        <item>）</item>
      </candidateList>
      <explain>文本全半角错误。</explain>
      <paraID>3745AAC6</paraID>
      <start>8</start>
      <end>9</end>
      <status>unmodified</status>
      <modifiedWord/>
      <trackRevisions>false</trackRevisions>
    </reviewItem>
    <reviewItem>
      <errorID>3d28f1d5-831d-4acc-b560-c2f1c130f8d0</errorID>
      <errorWord>(</errorWord>
      <group>L1_Format</group>
      <groupName>格式问题</groupName>
      <ability>L2_HalfPunc_CN</ability>
      <abilityName>全半角检查</abilityName>
      <candidateList>
        <item>（</item>
      </candidateList>
      <explain>文本全半角错误。</explain>
      <paraID>3745AAC6</paraID>
      <start>45</start>
      <end>46</end>
      <status>unmodified</status>
      <modifiedWord/>
      <trackRevisions>false</trackRevisions>
    </reviewItem>
    <reviewItem>
      <errorID>0ad7075f-ab85-476d-af50-d4e5185a04d6</errorID>
      <errorWord>)</errorWord>
      <group>L1_Format</group>
      <groupName>格式问题</groupName>
      <ability>L2_HalfPunc_CN</ability>
      <abilityName>全半角检查</abilityName>
      <candidateList>
        <item>）</item>
      </candidateList>
      <explain>文本全半角错误。</explain>
      <paraID>3745AAC6</paraID>
      <start>48</start>
      <end>49</end>
      <status>unmodified</status>
      <modifiedWord/>
      <trackRevisions>false</trackRevisions>
    </reviewItem>
    <reviewItem>
      <errorID>22f2bfd8-1e27-42b1-8a5f-7f4be0280f7e</errorID>
      <errorWord>(</errorWord>
      <group>L1_Format</group>
      <groupName>格式问题</groupName>
      <ability>L2_HalfPunc_CN</ability>
      <abilityName>全半角检查</abilityName>
      <candidateList>
        <item>（</item>
      </candidateList>
      <explain>文本全半角错误。</explain>
      <paraID>20A3D4A3</paraID>
      <start>5</start>
      <end>6</end>
      <status>unmodified</status>
      <modifiedWord/>
      <trackRevisions>false</trackRevisions>
    </reviewItem>
    <reviewItem>
      <errorID>05d093ed-c4f5-480c-aa10-c7d1f7d953f0</errorID>
      <errorWord>)</errorWord>
      <group>L1_Format</group>
      <groupName>格式问题</groupName>
      <ability>L2_HalfPunc_CN</ability>
      <abilityName>全半角检查</abilityName>
      <candidateList>
        <item>）</item>
      </candidateList>
      <explain>文本全半角错误。</explain>
      <paraID>20A3D4A3</paraID>
      <start>8</start>
      <end>9</end>
      <status>unmodified</status>
      <modifiedWord/>
      <trackRevisions>false</trackRevisions>
    </reviewItem>
    <reviewItem>
      <errorID>50744f68-08c3-4262-99b2-368e40b117a6</errorID>
      <errorWord>(</errorWord>
      <group>L1_Format</group>
      <groupName>格式问题</groupName>
      <ability>L2_HalfPunc_CN</ability>
      <abilityName>全半角检查</abilityName>
      <candidateList>
        <item>（</item>
      </candidateList>
      <explain>文本全半角错误。</explain>
      <paraID>20A3D4A3</paraID>
      <start>45</start>
      <end>46</end>
      <status>unmodified</status>
      <modifiedWord/>
      <trackRevisions>false</trackRevisions>
    </reviewItem>
    <reviewItem>
      <errorID>b47d0d14-a3d2-4027-ab9c-e9b087e98966</errorID>
      <errorWord>)</errorWord>
      <group>L1_Format</group>
      <groupName>格式问题</groupName>
      <ability>L2_HalfPunc_CN</ability>
      <abilityName>全半角检查</abilityName>
      <candidateList>
        <item>）</item>
      </candidateList>
      <explain>文本全半角错误。</explain>
      <paraID>20A3D4A3</paraID>
      <start>48</start>
      <end>49</end>
      <status>unmodified</status>
      <modifiedWord/>
      <trackRevisions>false</trackRevisions>
    </reviewItem>
    <reviewItem>
      <errorID>1ecaac9d-cdcb-41d9-a181-4443e3d6b994</errorID>
      <errorWord>:</errorWord>
      <group>L1_Format</group>
      <groupName>格式问题</groupName>
      <ability>L2_HalfPunc_CN</ability>
      <abilityName>全半角检查</abilityName>
      <candidateList>
        <item>：</item>
      </candidateList>
      <explain>文本全半角错误。</explain>
      <paraID> 5F894FF</paraID>
      <start>7</start>
      <end>8</end>
      <status>unmodified</status>
      <modifiedWord/>
      <trackRevisions>false</trackRevisions>
    </reviewItem>
    <reviewItem>
      <errorID>c7672bbc-5a8f-496c-a94b-936952b8c180</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 5F894FF</paraID>
      <start>22</start>
      <end>32</end>
      <status>modified</status>
      <modifiedWord>中华人民共和国建筑法</modifiedWord>
      <trackRevisions>false</trackRevisions>
    </reviewItem>
    <reviewItem>
      <errorID>ce4b1ed6-58b3-4cac-aeaa-6e49ff98ce57</errorID>
      <errorWord>《安全生产法》</errorWord>
      <group>L1_Word</group>
      <groupName>字词问题</groupName>
      <ability>L2_Typo</ability>
      <abilityName>字词错误</abilityName>
      <candidateList>
        <item>《中华人民共和国安全生产法》</item>
      </candidateList>
      <explain/>
      <paraID> 5F894FF</paraID>
      <start>34</start>
      <end>48</end>
      <status>modified</status>
      <modifiedWord>《中华人民共和国安全生产法》</modifiedWord>
      <trackRevisions>false</trackRevisions>
    </reviewItem>
    <reviewItem>
      <errorID>878bf096-16d2-4ff7-be34-48f2702a55bf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5F894FF</paraID>
      <start>62</start>
      <end>65</end>
      <status>unmodified</status>
      <modifiedWord/>
      <trackRevisions>false</trackRevisions>
    </reviewItem>
    <reviewItem>
      <errorID>381a0529-46a6-42f0-b857-1f0ad5929513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5F894FF</paraID>
      <start>74</start>
      <end>77</end>
      <status>unmodified</status>
      <modifiedWord/>
      <trackRevisions>false</trackRevisions>
    </reviewItem>
    <reviewItem>
      <errorID>bb24daef-5d16-4294-b1d0-4af014a77b89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5F894FF</paraID>
      <start>89</start>
      <end>92</end>
      <status>unmodified</status>
      <modifiedWord/>
      <trackRevisions>false</trackRevisions>
    </reviewItem>
    <reviewItem>
      <errorID>f54ea15c-0b39-4052-9877-f3c2a1cfb61d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5F894FF</paraID>
      <start>102</start>
      <end>105</end>
      <status>unmodified</status>
      <modifiedWord/>
      <trackRevisions>false</trackRevisions>
    </reviewItem>
    <reviewItem>
      <errorID>cd852f17-eee3-4929-a65c-75c275a3862e</errorID>
      <errorWord>安全生产负</errorWord>
      <group>L1_Word</group>
      <groupName>字词问题</groupName>
      <ability>L2_Typo</ability>
      <abilityName>字词错误</abilityName>
      <candidateList>
        <item>安全生产负有</item>
      </candidateList>
      <explain/>
      <paraID>78DFF36E</paraID>
      <start>190</start>
      <end>196</end>
      <status>modified</status>
      <modifiedWord>安全生产负有</modifiedWord>
      <trackRevisions>false</trackRevisions>
    </reviewItem>
    <reviewItem>
      <errorID>ea0359c1-67f5-4240-bd8a-de1eab1c8571</errorID>
      <errorWord>决不</errorWord>
      <group>L1_Word</group>
      <groupName>字词问题</groupName>
      <ability>L2_Typo</ability>
      <abilityName>字词错误</abilityName>
      <candidateList>
        <item>绝不</item>
      </candidateList>
      <explain/>
      <paraID>78DFF36E</paraID>
      <start>211</start>
      <end>213</end>
      <status>modified</status>
      <modifiedWord>绝不</modifiedWord>
      <trackRevisions>false</trackRevisions>
    </reviewItem>
    <reviewItem>
      <errorID>3d541ba3-20b1-4cb3-945e-d6ed20d66ac9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224EC4F4</paraID>
      <start>24</start>
      <end>25</end>
      <status>unmodified</status>
      <modifiedWord/>
      <trackRevisions>false</trackRevisions>
    </reviewItem>
    <reviewItem>
      <errorID>4cf21c24-f86b-43b9-96b7-ca95329d382f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52C2500E</paraID>
      <start>14</start>
      <end>15</end>
      <status>unmodified</status>
      <modifiedWord/>
      <trackRevisions>false</trackRevisions>
    </reviewItem>
    <reviewItem>
      <errorID>d778ac4c-81c8-4cef-8e2b-455f7b89b456</errorID>
      <errorWord>(</errorWord>
      <group>L1_Format</group>
      <groupName>格式问题</groupName>
      <ability>L2_HalfPunc_CN</ability>
      <abilityName>全半角检查</abilityName>
      <candidateList>
        <item>（</item>
      </candidateList>
      <explain>文本全半角错误。</explain>
      <paraID>73704DFA</paraID>
      <start>20</start>
      <end>21</end>
      <status>unmodified</status>
      <modifiedWord/>
      <trackRevisions>false</trackRevisions>
    </reviewItem>
    <reviewItem>
      <errorID>0794736c-94df-4633-9314-fd290e3b690c</errorID>
      <errorWord>)</errorWord>
      <group>L1_Format</group>
      <groupName>格式问题</groupName>
      <ability>L2_HalfPunc_CN</ability>
      <abilityName>全半角检查</abilityName>
      <candidateList>
        <item>）</item>
      </candidateList>
      <explain>文本全半角错误。</explain>
      <paraID>73704DFA</paraID>
      <start>38</start>
      <end>39</end>
      <status>unmodified</status>
      <modifiedWord/>
      <trackRevisions>false</trackRevisions>
    </reviewItem>
    <reviewItem>
      <errorID>07b55038-03c3-4a66-aa0c-bfae77a77f48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A3CFF6C</paraID>
      <start>0</start>
      <end>3</end>
      <status>unmodified</status>
      <modifiedWord/>
      <trackRevisions>false</trackRevisions>
    </reviewItem>
    <reviewItem>
      <errorID>ea02faa9-da66-4738-919e-25955273d2a3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62A982D8</paraID>
      <start>0</start>
      <end>3</end>
      <status>unmodified</status>
      <modifiedWord/>
      <trackRevisions>false</trackRevisions>
    </reviewItem>
    <reviewItem>
      <errorID>36199067-af4e-4165-8f52-26e42ac31800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38C6F4EF</paraID>
      <start>0</start>
      <end>2</end>
      <status>unmodified</status>
      <modifiedWord/>
      <trackRevisions>false</trackRevisions>
    </reviewItem>
    <reviewItem>
      <errorID>067726ef-06d4-4e8f-adeb-95ab742766a2</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38C6F4EF</paraID>
      <start>8</start>
      <end>10</end>
      <status>modified</status>
      <modifiedWord>采用</modifiedWord>
      <trackRevisions>false</trackRevisions>
    </reviewItem>
    <reviewItem>
      <errorID>b7db9e3c-dd15-4a4c-b9c8-78f1d916862a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7E6C7E77</paraID>
      <start>0</start>
      <end>2</end>
      <status>unmodified</status>
      <modifiedWord/>
      <trackRevisions>false</trackRevisions>
    </reviewItem>
    <reviewItem>
      <errorID>62d63fe7-0009-44cb-b975-b50ce2ca1feb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44220B14</paraID>
      <start>0</start>
      <end>2</end>
      <status>unmodified</status>
      <modifiedWord/>
      <trackRevisions>false</trackRevisions>
    </reviewItem>
    <reviewItem>
      <errorID>c580e06d-e8cd-493e-b611-c31f63ef214c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515D460</paraID>
      <start>0</start>
      <end>2</end>
      <status>unmodified</status>
      <modifiedWord/>
      <trackRevisions>false</trackRevisions>
    </reviewItem>
    <reviewItem>
      <errorID>339af76a-c9ba-47f3-a675-cb27c5156830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2F2B5898</paraID>
      <start>0</start>
      <end>2</end>
      <status>unmodified</status>
      <modifiedWord/>
      <trackRevisions>false</trackRevisions>
    </reviewItem>
    <reviewItem>
      <errorID>38416dca-858b-4b5a-b0ee-2983d1aed274</errorID>
      <errorWord>（</errorWord>
      <group>L1_Punc</group>
      <groupName>标点问题</groupName>
      <ability>L2_Punc_CN</ability>
      <abilityName>标点符号检查</abilityName>
      <candidateList/>
      <explain>同一形式括号套用。</explain>
      <paraID>2F2B5898</paraID>
      <start>162</start>
      <end>163</end>
      <status>unmodified</status>
      <modifiedWord/>
      <trackRevisions>false</trackRevisions>
    </reviewItem>
    <reviewItem>
      <errorID>b552f506-5f5a-45a9-8b08-cd26d3391ae1</errorID>
      <errorWord>）</errorWord>
      <group>L1_Punc</group>
      <groupName>标点问题</groupName>
      <ability>L2_Punc_CN</ability>
      <abilityName>标点符号检查</abilityName>
      <candidateList/>
      <explain>同一形式括号套用。</explain>
      <paraID>2F2B5898</paraID>
      <start>165</start>
      <end>166</end>
      <status>unmodified</status>
      <modifiedWord/>
      <trackRevisions>false</trackRevisions>
    </reviewItem>
    <reviewItem>
      <errorID>9be5438e-6eb7-4493-bb89-cb075485c87a</errorID>
      <errorWord>（</errorWord>
      <group>L1_Punc</group>
      <groupName>标点问题</groupName>
      <ability>L2_Punc_CN</ability>
      <abilityName>标点符号检查</abilityName>
      <candidateList/>
      <explain>同一形式括号套用。</explain>
      <paraID>2F2B5898</paraID>
      <start>171</start>
      <end>172</end>
      <status>unmodified</status>
      <modifiedWord/>
      <trackRevisions>false</trackRevisions>
    </reviewItem>
    <reviewItem>
      <errorID>550ed5a9-aff0-4e92-a8d7-1478383cd9d4</errorID>
      <errorWord>）</errorWord>
      <group>L1_Punc</group>
      <groupName>标点问题</groupName>
      <ability>L2_Punc_CN</ability>
      <abilityName>标点符号检查</abilityName>
      <candidateList/>
      <explain>同一形式括号套用。</explain>
      <paraID>2F2B5898</paraID>
      <start>173</start>
      <end>174</end>
      <status>unmodified</status>
      <modifiedWord/>
      <trackRevisions>false</trackRevisions>
    </reviewItem>
    <reviewItem>
      <errorID>d35342e8-2ca6-4e3b-a35e-45255887d822</errorID>
      <errorWord>（</errorWord>
      <group>L1_Punc</group>
      <groupName>标点问题</groupName>
      <ability>L2_Punc_CN</ability>
      <abilityName>标点符号检查</abilityName>
      <candidateList/>
      <explain>同一形式括号套用。</explain>
      <paraID>2F2B5898</paraID>
      <start>176</start>
      <end>177</end>
      <status>unmodified</status>
      <modifiedWord/>
      <trackRevisions>false</trackRevisions>
    </reviewItem>
    <reviewItem>
      <errorID>882b02d3-9c06-4588-ab37-f9968c446f98</errorID>
      <errorWord>）</errorWord>
      <group>L1_Punc</group>
      <groupName>标点问题</groupName>
      <ability>L2_Punc_CN</ability>
      <abilityName>标点符号检查</abilityName>
      <candidateList/>
      <explain>同一形式括号套用。</explain>
      <paraID>2F2B5898</paraID>
      <start>179</start>
      <end>180</end>
      <status>unmodified</status>
      <modifiedWord/>
      <trackRevisions>false</trackRevisions>
    </reviewItem>
    <reviewItem>
      <errorID>03e292a7-e057-4617-82e6-1d19a50183fc</errorID>
      <errorWord>（</errorWord>
      <group>L1_Punc</group>
      <groupName>标点问题</groupName>
      <ability>L2_Punc_CN</ability>
      <abilityName>标点符号检查</abilityName>
      <candidateList/>
      <explain>同一形式括号套用。</explain>
      <paraID>2F2B5898</paraID>
      <start>198</start>
      <end>199</end>
      <status>unmodified</status>
      <modifiedWord/>
      <trackRevisions>false</trackRevisions>
    </reviewItem>
    <reviewItem>
      <errorID>cb7e2f56-d9f3-4671-bc1d-660192788961</errorID>
      <errorWord>）</errorWord>
      <group>L1_Punc</group>
      <groupName>标点问题</groupName>
      <ability>L2_Punc_CN</ability>
      <abilityName>标点符号检查</abilityName>
      <candidateList/>
      <explain>同一形式括号套用。</explain>
      <paraID>2F2B5898</paraID>
      <start>201</start>
      <end>202</end>
      <status>unmodified</status>
      <modifiedWord/>
      <trackRevisions>false</trackRevisions>
    </reviewItem>
    <reviewItem>
      <errorID>6fea6368-34b8-4677-9c5e-1cab5bcc8428</errorID>
      <errorWord>（</errorWord>
      <group>L1_Punc</group>
      <groupName>标点问题</groupName>
      <ability>L2_Punc_CN</ability>
      <abilityName>标点符号检查</abilityName>
      <candidateList/>
      <explain>同一形式括号套用。</explain>
      <paraID>2F2B5898</paraID>
      <start>215</start>
      <end>216</end>
      <status>unmodified</status>
      <modifiedWord/>
      <trackRevisions>false</trackRevisions>
    </reviewItem>
    <reviewItem>
      <errorID>34423baf-7ed2-455d-9d32-d9397aa2ff9e</errorID>
      <errorWord>）</errorWord>
      <group>L1_Punc</group>
      <groupName>标点问题</groupName>
      <ability>L2_Punc_CN</ability>
      <abilityName>标点符号检查</abilityName>
      <candidateList/>
      <explain>同一形式括号套用。</explain>
      <paraID>2F2B5898</paraID>
      <start>218</start>
      <end>219</end>
      <status>unmodified</status>
      <modifiedWord/>
      <trackRevisions>false</trackRevisions>
    </reviewItem>
    <reviewItem>
      <errorID>b04dd819-b3dd-4c60-bbf6-f3369aa0ad38</errorID>
      <errorWord>&lt;</errorWord>
      <group>L1_Format</group>
      <groupName>格式问题</groupName>
      <ability>L2_HalfPunc_CN</ability>
      <abilityName>全半角检查</abilityName>
      <candidateList>
        <item>〈</item>
      </candidateList>
      <explain>文本全半角错误。</explain>
      <paraID>2F2B5898</paraID>
      <start>221</start>
      <end>222</end>
      <status>unmodified</status>
      <modifiedWord/>
      <trackRevisions>false</trackRevisions>
    </reviewItem>
    <reviewItem>
      <errorID>cf2fa60f-bdbf-48a6-8cd2-25e5a98aac55</errorID>
      <errorWord>（</errorWord>
      <group>L1_Punc</group>
      <groupName>标点问题</groupName>
      <ability>L2_Punc_CN</ability>
      <abilityName>标点符号检查</abilityName>
      <candidateList/>
      <explain>同一形式括号套用。</explain>
      <paraID>2F2B5898</paraID>
      <start>236</start>
      <end>237</end>
      <status>unmodified</status>
      <modifiedWord/>
      <trackRevisions>false</trackRevisions>
    </reviewItem>
    <reviewItem>
      <errorID>2db90563-f5f0-4675-b96f-13f8c336c02e</errorID>
      <errorWord>）</errorWord>
      <group>L1_Punc</group>
      <groupName>标点问题</groupName>
      <ability>L2_Punc_CN</ability>
      <abilityName>标点符号检查</abilityName>
      <candidateList/>
      <explain>同一形式括号套用。</explain>
      <paraID>2F2B5898</paraID>
      <start>239</start>
      <end>240</end>
      <status>unmodified</status>
      <modifiedWord/>
      <trackRevisions>false</trackRevisions>
    </reviewItem>
    <reviewItem>
      <errorID>cfb5ca44-5117-45c6-a666-c85079d12e74</errorID>
      <errorWord>（</errorWord>
      <group>L1_Punc</group>
      <groupName>标点问题</groupName>
      <ability>L2_Punc_CN</ability>
      <abilityName>标点符号检查</abilityName>
      <candidateList/>
      <explain>同一形式括号套用。</explain>
      <paraID>2F2B5898</paraID>
      <start>250</start>
      <end>251</end>
      <status>unmodified</status>
      <modifiedWord/>
      <trackRevisions>false</trackRevisions>
    </reviewItem>
    <reviewItem>
      <errorID>a2c5c4a8-3636-4639-86fb-4a0a7a1ed070</errorID>
      <errorWord>）</errorWord>
      <group>L1_Punc</group>
      <groupName>标点问题</groupName>
      <ability>L2_Punc_CN</ability>
      <abilityName>标点符号检查</abilityName>
      <candidateList/>
      <explain>同一形式括号套用。</explain>
      <paraID>2F2B5898</paraID>
      <start>252</start>
      <end>253</end>
      <status>unmodified</status>
      <modifiedWord/>
      <trackRevisions>false</trackRevisions>
    </reviewItem>
    <reviewItem>
      <errorID>dbb5a9e8-a6cf-44b9-9a28-7d13a537e6ba</errorID>
      <errorWord>（</errorWord>
      <group>L1_Punc</group>
      <groupName>标点问题</groupName>
      <ability>L2_Punc_CN</ability>
      <abilityName>标点符号检查</abilityName>
      <candidateList/>
      <explain>同一形式括号套用。</explain>
      <paraID>2F2B5898</paraID>
      <start>255</start>
      <end>256</end>
      <status>unmodified</status>
      <modifiedWord/>
      <trackRevisions>false</trackRevisions>
    </reviewItem>
    <reviewItem>
      <errorID>2fe39d56-0f15-4138-9454-2e7447dcd6df</errorID>
      <errorWord>）</errorWord>
      <group>L1_Punc</group>
      <groupName>标点问题</groupName>
      <ability>L2_Punc_CN</ability>
      <abilityName>标点符号检查</abilityName>
      <candidateList/>
      <explain>同一形式括号套用。</explain>
      <paraID>2F2B5898</paraID>
      <start>258</start>
      <end>259</end>
      <status>unmodified</status>
      <modifiedWord/>
      <trackRevisions>false</trackRevisions>
    </reviewItem>
    <reviewItem>
      <errorID>948b88d0-c682-41d6-9cfc-78a4ef35af9e</errorID>
      <errorWord>（</errorWord>
      <group>L1_Punc</group>
      <groupName>标点问题</groupName>
      <ability>L2_Punc_CN</ability>
      <abilityName>标点符号检查</abilityName>
      <candidateList/>
      <explain>同一形式括号套用。</explain>
      <paraID>2F2B5898</paraID>
      <start>280</start>
      <end>281</end>
      <status>unmodified</status>
      <modifiedWord/>
      <trackRevisions>false</trackRevisions>
    </reviewItem>
    <reviewItem>
      <errorID>d52bbf70-ab48-423d-91de-9f3e3f2c2b54</errorID>
      <errorWord>）</errorWord>
      <group>L1_Punc</group>
      <groupName>标点问题</groupName>
      <ability>L2_Punc_CN</ability>
      <abilityName>标点符号检查</abilityName>
      <candidateList/>
      <explain>同一形式括号套用。</explain>
      <paraID>2F2B5898</paraID>
      <start>283</start>
      <end>284</end>
      <status>unmodified</status>
      <modifiedWord/>
      <trackRevisions>false</trackRevisions>
    </reviewItem>
    <reviewItem>
      <errorID>92de7158-911e-469a-afe0-4a88330b22b4</errorID>
      <errorWord>（</errorWord>
      <group>L1_Punc</group>
      <groupName>标点问题</groupName>
      <ability>L2_Punc_CN</ability>
      <abilityName>标点符号检查</abilityName>
      <candidateList/>
      <explain>同一形式括号套用。</explain>
      <paraID>2F2B5898</paraID>
      <start>294</start>
      <end>295</end>
      <status>unmodified</status>
      <modifiedWord/>
      <trackRevisions>false</trackRevisions>
    </reviewItem>
    <reviewItem>
      <errorID>88e240b4-b5d1-411c-962b-10f91cd7dbb9</errorID>
      <errorWord>）</errorWord>
      <group>L1_Punc</group>
      <groupName>标点问题</groupName>
      <ability>L2_Punc_CN</ability>
      <abilityName>标点符号检查</abilityName>
      <candidateList/>
      <explain>同一形式括号套用。</explain>
      <paraID>2F2B5898</paraID>
      <start>297</start>
      <end>298</end>
      <status>unmodified</status>
      <modifiedWord/>
      <trackRevisions>false</trackRevisions>
    </reviewItem>
    <reviewItem>
      <errorID>656cf2ff-ac11-4273-8249-ce302dc46de5</errorID>
      <errorWord>&lt;</errorWord>
      <group>L1_Format</group>
      <groupName>格式问题</groupName>
      <ability>L2_HalfPunc_CN</ability>
      <abilityName>全半角检查</abilityName>
      <candidateList>
        <item>〈</item>
      </candidateList>
      <explain>文本全半角错误。</explain>
      <paraID>2F2B5898</paraID>
      <start>300</start>
      <end>301</end>
      <status>unmodified</status>
      <modifiedWord/>
      <trackRevisions>false</trackRevisions>
    </reviewItem>
    <reviewItem>
      <errorID>49d55c46-6b40-4aaa-b8b8-2371fd134796</errorID>
      <errorWord>（</errorWord>
      <group>L1_Punc</group>
      <groupName>标点问题</groupName>
      <ability>L2_Punc_CN</ability>
      <abilityName>标点符号检查</abilityName>
      <candidateList/>
      <explain>同一形式括号套用。</explain>
      <paraID>2F2B5898</paraID>
      <start>318</start>
      <end>319</end>
      <status>unmodified</status>
      <modifiedWord/>
      <trackRevisions>false</trackRevisions>
    </reviewItem>
    <reviewItem>
      <errorID>1f2e8807-2c70-4255-b4e1-e1e954fe6a10</errorID>
      <errorWord>）</errorWord>
      <group>L1_Punc</group>
      <groupName>标点问题</groupName>
      <ability>L2_Punc_CN</ability>
      <abilityName>标点符号检查</abilityName>
      <candidateList/>
      <explain>同一形式括号套用。</explain>
      <paraID>2F2B5898</paraID>
      <start>321</start>
      <end>322</end>
      <status>unmodified</status>
      <modifiedWord/>
      <trackRevisions>false</trackRevisions>
    </reviewItem>
    <reviewItem>
      <errorID>b2159ab0-0e66-41b5-995c-49325287e09c</errorID>
      <errorWord>（</errorWord>
      <group>L1_Punc</group>
      <groupName>标点问题</groupName>
      <ability>L2_Punc_CN</ability>
      <abilityName>标点符号检查</abilityName>
      <candidateList/>
      <explain>同一形式括号套用。</explain>
      <paraID>2F2B5898</paraID>
      <start>329</start>
      <end>330</end>
      <status>unmodified</status>
      <modifiedWord/>
      <trackRevisions>false</trackRevisions>
    </reviewItem>
    <reviewItem>
      <errorID>69b82c97-3bf3-4737-87fc-76d055815faf</errorID>
      <errorWord>）</errorWord>
      <group>L1_Punc</group>
      <groupName>标点问题</groupName>
      <ability>L2_Punc_CN</ability>
      <abilityName>标点符号检查</abilityName>
      <candidateList/>
      <explain>同一形式括号套用。</explain>
      <paraID>2F2B5898</paraID>
      <start>331</start>
      <end>332</end>
      <status>unmodified</status>
      <modifiedWord/>
      <trackRevisions>false</trackRevisions>
    </reviewItem>
    <reviewItem>
      <errorID>79b9b6e4-49a3-4692-bd33-103ddd5626f1</errorID>
      <errorWord>（</errorWord>
      <group>L1_Punc</group>
      <groupName>标点问题</groupName>
      <ability>L2_Punc_CN</ability>
      <abilityName>标点符号检查</abilityName>
      <candidateList/>
      <explain>同一形式括号套用。</explain>
      <paraID>2F2B5898</paraID>
      <start>334</start>
      <end>335</end>
      <status>unmodified</status>
      <modifiedWord/>
      <trackRevisions>false</trackRevisions>
    </reviewItem>
    <reviewItem>
      <errorID>c1e73e59-378a-4c6b-8d84-9be12dfedc65</errorID>
      <errorWord>）</errorWord>
      <group>L1_Punc</group>
      <groupName>标点问题</groupName>
      <ability>L2_Punc_CN</ability>
      <abilityName>标点符号检查</abilityName>
      <candidateList/>
      <explain>同一形式括号套用。</explain>
      <paraID>2F2B5898</paraID>
      <start>337</start>
      <end>338</end>
      <status>unmodified</status>
      <modifiedWord/>
      <trackRevisions>false</trackRevisions>
    </reviewItem>
    <reviewItem>
      <errorID>44d552d4-00af-400d-ad26-cefa69401b6e</errorID>
      <errorWord>（</errorWord>
      <group>L1_Punc</group>
      <groupName>标点问题</groupName>
      <ability>L2_Punc_CN</ability>
      <abilityName>标点符号检查</abilityName>
      <candidateList/>
      <explain>同一形式括号套用。</explain>
      <paraID>2F2B5898</paraID>
      <start>358</start>
      <end>359</end>
      <status>unmodified</status>
      <modifiedWord/>
      <trackRevisions>false</trackRevisions>
    </reviewItem>
    <reviewItem>
      <errorID>143a957f-c987-4f94-aa1e-c97aebfc84ff</errorID>
      <errorWord>）</errorWord>
      <group>L1_Punc</group>
      <groupName>标点问题</groupName>
      <ability>L2_Punc_CN</ability>
      <abilityName>标点符号检查</abilityName>
      <candidateList/>
      <explain>同一形式括号套用。</explain>
      <paraID>2F2B5898</paraID>
      <start>361</start>
      <end>362</end>
      <status>unmodified</status>
      <modifiedWord/>
      <trackRevisions>false</trackRevisions>
    </reviewItem>
    <reviewItem>
      <errorID>811189ed-f7ff-4253-9cb9-b903546d86cd</errorID>
      <errorWord>&lt;</errorWord>
      <group>L1_Format</group>
      <groupName>格式问题</groupName>
      <ability>L2_HalfPunc_CN</ability>
      <abilityName>全半角检查</abilityName>
      <candidateList>
        <item>〈</item>
      </candidateList>
      <explain>文本全半角错误。</explain>
      <paraID>2F2B5898</paraID>
      <start>364</start>
      <end>365</end>
      <status>unmodified</status>
      <modifiedWord/>
      <trackRevisions>false</trackRevisions>
    </reviewItem>
    <reviewItem>
      <errorID>9a6009f6-31b4-4dd3-95e0-c91a740ef1d3</errorID>
      <errorWord>（</errorWord>
      <group>L1_Punc</group>
      <groupName>标点问题</groupName>
      <ability>L2_Punc_CN</ability>
      <abilityName>标点符号检查</abilityName>
      <candidateList/>
      <explain>同一形式括号套用。</explain>
      <paraID>2F2B5898</paraID>
      <start>378</start>
      <end>379</end>
      <status>unmodified</status>
      <modifiedWord/>
      <trackRevisions>false</trackRevisions>
    </reviewItem>
    <reviewItem>
      <errorID>de9382a8-5daa-40dd-8a6c-0e1a005a8c15</errorID>
      <errorWord>）</errorWord>
      <group>L1_Punc</group>
      <groupName>标点问题</groupName>
      <ability>L2_Punc_CN</ability>
      <abilityName>标点符号检查</abilityName>
      <candidateList/>
      <explain>同一形式括号套用。</explain>
      <paraID>2F2B5898</paraID>
      <start>380</start>
      <end>381</end>
      <status>unmodified</status>
      <modifiedWord/>
      <trackRevisions>false</trackRevisions>
    </reviewItem>
    <reviewItem>
      <errorID>b49b4635-ec45-4224-b232-5a2215402b09</errorID>
      <errorWord>、</errorWord>
      <group>L1_Word</group>
      <groupName>字词问题</groupName>
      <ability>L2_Typo</ability>
      <abilityName>字词错误</abilityName>
      <candidateList>
        <item>、以</item>
      </candidateList>
      <explain/>
      <paraID>711EDB5B</paraID>
      <start>9</start>
      <end>10</end>
      <status>unmodified</status>
      <modifiedWord/>
      <trackRevisions>false</trackRevisions>
    </reviewItem>
    <reviewItem>
      <errorID>ac1a4947-1dfb-4046-802f-66bffb150523</errorID>
      <errorWord>略</errorWord>
      <group>L1_Word</group>
      <groupName>字词问题</groupName>
      <ability>L2_Typo</ability>
      <abilityName>字词错误</abilityName>
      <candidateList>
        <item>略有</item>
      </candidateList>
      <explain/>
      <paraID>332773E1</paraID>
      <start>11</start>
      <end>12</end>
      <status>unmodified</status>
      <modifiedWord/>
      <trackRevisions>false</trackRevisions>
    </reviewItem>
    <reviewItem>
      <errorID>c0ab829a-1069-4fa2-abc0-72def757a794</errorID>
      <errorWord>略</errorWord>
      <group>L1_Word</group>
      <groupName>字词问题</groupName>
      <ability>L2_Typo</ability>
      <abilityName>字词错误</abilityName>
      <candidateList>
        <item>略有</item>
      </candidateList>
      <explain/>
      <paraID>7007BD5F</paraID>
      <start>13</start>
      <end>14</end>
      <status>unmodified</status>
      <modifiedWord/>
      <trackRevisions>false</trackRevisions>
    </reviewItem>
    <reviewItem>
      <errorID>820d0a76-720e-4273-ba83-cdeda490e329</errorID>
      <errorWord>（</errorWord>
      <group>L1_Punc</group>
      <groupName>标点问题</groupName>
      <ability>L2_Punc_CN</ability>
      <abilityName>标点符号检查</abilityName>
      <candidateList/>
      <explain>同一形式括号套用。</explain>
      <paraID>7C7496D8</paraID>
      <start>62</start>
      <end>63</end>
      <status>unmodified</status>
      <modifiedWord/>
      <trackRevisions>false</trackRevisions>
    </reviewItem>
    <reviewItem>
      <errorID>855e3166-d822-4b5c-ba0a-4ad881f894c2</errorID>
      <errorWord>）</errorWord>
      <group>L1_Punc</group>
      <groupName>标点问题</groupName>
      <ability>L2_Punc_CN</ability>
      <abilityName>标点符号检查</abilityName>
      <candidateList/>
      <explain>同一形式括号套用。</explain>
      <paraID>7C7496D8</paraID>
      <start>77</start>
      <end>78</end>
      <status>unmodified</status>
      <modifiedWord/>
      <trackRevisions>false</trackRevisions>
    </reviewItem>
    <reviewItem>
      <errorID>0c08ef5b-cba6-496b-bed0-ade0c3a6c21c</errorID>
      <errorWord>（</errorWord>
      <group>L1_Punc</group>
      <groupName>标点问题</groupName>
      <ability>L2_Punc_CN</ability>
      <abilityName>标点符号检查</abilityName>
      <candidateList/>
      <explain>同一形式括号套用。</explain>
      <paraID>105BE414</paraID>
      <start>21</start>
      <end>22</end>
      <status>unmodified</status>
      <modifiedWord/>
      <trackRevisions>false</trackRevisions>
    </reviewItem>
    <reviewItem>
      <errorID>76df7a1b-a03d-4087-836c-5692a7b0f406</errorID>
      <errorWord>(</errorWord>
      <group>L1_Punc</group>
      <groupName>标点问题</groupName>
      <ability>L2_Punc_CN</ability>
      <abilityName>标点符号检查</abilityName>
      <candidateList/>
      <explain>同一形式括号套用。</explain>
      <paraID>105BE414</paraID>
      <start>38</start>
      <end>39</end>
      <status>unmodified</status>
      <modifiedWord/>
      <trackRevisions>false</trackRevisions>
    </reviewItem>
    <reviewItem>
      <errorID>7acd5b01-d880-4cdb-ba52-ef1ec46a19d0</errorID>
      <errorWord>)</errorWord>
      <group>L1_Punc</group>
      <groupName>标点问题</groupName>
      <ability>L2_Punc_CN</ability>
      <abilityName>标点符号检查</abilityName>
      <candidateList/>
      <explain>同一形式括号套用。</explain>
      <paraID>105BE414</paraID>
      <start>51</start>
      <end>52</end>
      <status>unmodified</status>
      <modifiedWord/>
      <trackRevisions>false</trackRevisions>
    </reviewItem>
    <reviewItem>
      <errorID>553becbf-ceb9-436c-a3c7-19dd35d6fb1b</errorID>
      <errorWord>（</errorWord>
      <group>L1_Punc</group>
      <groupName>标点问题</groupName>
      <ability>L2_Punc_CN</ability>
      <abilityName>标点符号检查</abilityName>
      <candidateList/>
      <explain>同一形式括号套用。</explain>
      <paraID>105BE414</paraID>
      <start>59</start>
      <end>60</end>
      <status>unmodified</status>
      <modifiedWord/>
      <trackRevisions>false</trackRevisions>
    </reviewItem>
    <reviewItem>
      <errorID>6f2c89ba-b32d-4f21-b678-f556ab94f5d5</errorID>
      <errorWord>）</errorWord>
      <group>L1_Punc</group>
      <groupName>标点问题</groupName>
      <ability>L2_Punc_CN</ability>
      <abilityName>标点符号检查</abilityName>
      <candidateList/>
      <explain>同一形式括号套用。</explain>
      <paraID>105BE414</paraID>
      <start>73</start>
      <end>74</end>
      <status>unmodified</status>
      <modifiedWord/>
      <trackRevisions>false</trackRevisions>
    </reviewItem>
    <reviewItem>
      <errorID>051814ad-c6d7-4365-b72c-29ca22ae174b</errorID>
      <errorWord>（</errorWord>
      <group>L1_Punc</group>
      <groupName>标点问题</groupName>
      <ability>L2_Punc_CN</ability>
      <abilityName>标点符号检查</abilityName>
      <candidateList/>
      <explain>同一形式括号套用。</explain>
      <paraID>6829A927</paraID>
      <start>46</start>
      <end>47</end>
      <status>unmodified</status>
      <modifiedWord/>
      <trackRevisions>false</trackRevisions>
    </reviewItem>
    <reviewItem>
      <errorID>7c315a33-20c2-4516-9139-b622f3f9b1a7</errorID>
      <errorWord>）</errorWord>
      <group>L1_Punc</group>
      <groupName>标点问题</groupName>
      <ability>L2_Punc_CN</ability>
      <abilityName>标点符号检查</abilityName>
      <candidateList/>
      <explain>同一形式括号套用。</explain>
      <paraID>6829A927</paraID>
      <start>59</start>
      <end>60</end>
      <status>unmodified</status>
      <modifiedWord/>
      <trackRevisions>false</trackRevisions>
    </reviewItem>
    <reviewItem>
      <errorID>9530789c-d7ab-4aff-8be6-e22bcb1747ea</errorID>
      <errorWord>三</errorWord>
      <group>L1_Word</group>
      <groupName>字词问题</groupName>
      <ability>L2_Typo</ability>
      <abilityName>字词错误</abilityName>
      <candidateList>
        <item>三个</item>
      </candidateList>
      <explain/>
      <paraID>101C9BDC</paraID>
      <start>8</start>
      <end>9</end>
      <status>unmodified</status>
      <modifiedWord/>
      <trackRevisions>false</trackRevisions>
    </reviewItem>
    <reviewItem>
      <errorID>80750bad-5d06-475e-b020-b4eb0a4167b3</errorID>
      <errorWord>(</errorWord>
      <group>L1_Format</group>
      <groupName>格式问题</groupName>
      <ability>L2_HalfPunc_CN</ability>
      <abilityName>全半角检查</abilityName>
      <candidateList>
        <item>（</item>
      </candidateList>
      <explain>文本全半角错误。</explain>
      <paraID>101C9BDC</paraID>
      <start>17</start>
      <end>18</end>
      <status>unmodified</status>
      <modifiedWord/>
      <trackRevisions>false</trackRevisions>
    </reviewItem>
    <reviewItem>
      <errorID>5fd4328f-19f9-4b55-a9bd-35b88984df93</errorID>
      <errorWord>)</errorWord>
      <group>L1_Format</group>
      <groupName>格式问题</groupName>
      <ability>L2_HalfPunc_CN</ability>
      <abilityName>全半角检查</abilityName>
      <candidateList>
        <item>）</item>
      </candidateList>
      <explain>文本全半角错误。</explain>
      <paraID>101C9BDC</paraID>
      <start>24</start>
      <end>25</end>
      <status>unmodified</status>
      <modifiedWord/>
      <trackRevisions>false</trackRevisions>
    </reviewItem>
    <reviewItem>
      <errorID>eff18e32-01fe-439b-abd8-ad1200c420c2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101C9BDC</paraID>
      <start>96</start>
      <end>97</end>
      <status>unmodified</status>
      <modifiedWord/>
      <trackRevisions>false</trackRevisions>
    </reviewItem>
    <reviewItem>
      <errorID>a4062575-7b83-4607-963a-dd07eaaa398e</errorID>
      <errorWord>(</errorWord>
      <group>L1_Format</group>
      <groupName>格式问题</groupName>
      <ability>L2_HalfPunc_CN</ability>
      <abilityName>全半角检查</abilityName>
      <candidateList>
        <item>（</item>
      </candidateList>
      <explain>文本全半角错误。</explain>
      <paraID>5DE97DCD</paraID>
      <start>35</start>
      <end>36</end>
      <status>unmodified</status>
      <modifiedWord/>
      <trackRevisions>false</trackRevisions>
    </reviewItem>
    <reviewItem>
      <errorID>58bbcacc-048e-43ae-9009-4820e2ee1424</errorID>
      <errorWord>)</errorWord>
      <group>L1_Format</group>
      <groupName>格式问题</groupName>
      <ability>L2_HalfPunc_CN</ability>
      <abilityName>全半角检查</abilityName>
      <candidateList>
        <item>）</item>
      </candidateList>
      <explain>文本全半角错误。</explain>
      <paraID>5DE97DCD</paraID>
      <start>38</start>
      <end>39</end>
      <status>unmodified</status>
      <modifiedWord/>
      <trackRevisions>false</trackRevisions>
    </reviewItem>
    <reviewItem>
      <errorID>c7584980-15e8-4b7f-bc02-733dce59b6af</errorID>
      <errorWord>,</errorWord>
      <group>L1_Format</group>
      <groupName>格式问题</groupName>
      <ability>L2_HalfPunc_CN</ability>
      <abilityName>全半角检查</abilityName>
      <candidateList>
        <item>，</item>
      </candidateList>
      <explain>文本全半角错误。</explain>
      <paraID>587374DB</paraID>
      <start>8</start>
      <end>9</end>
      <status>unmodified</status>
      <modifiedWord/>
      <trackRevisions>false</trackRevisions>
    </reviewItem>
    <reviewItem>
      <errorID>afdbf61a-baf4-45bc-8b16-9a6bc3305978</errorID>
      <errorWord>,</errorWord>
      <group>L1_Format</group>
      <groupName>格式问题</groupName>
      <ability>L2_HalfPunc_CN</ability>
      <abilityName>全半角检查</abilityName>
      <candidateList>
        <item>，</item>
      </candidateList>
      <explain>文本全半角错误。</explain>
      <paraID>587374DB</paraID>
      <start>34</start>
      <end>35</end>
      <status>unmodified</status>
      <modifiedWord/>
      <trackRevisions>false</trackRevisions>
    </reviewItem>
    <reviewItem>
      <errorID>fa7e1103-6208-484f-9bf7-e14b10ad26be</errorID>
      <errorWord>间</errorWord>
      <group>L1_Word</group>
      <groupName>字词问题</groupName>
      <ability>L2_Typo</ability>
      <abilityName>字词错误</abilityName>
      <candidateList>
        <item>间内</item>
      </candidateList>
      <explain/>
      <paraID>587374DB</paraID>
      <start>47</start>
      <end>48</end>
      <status>unmodified</status>
      <modifiedWord/>
      <trackRevisions>false</trackRevisions>
    </reviewItem>
    <reviewItem>
      <errorID>3bfa90c8-d0cb-4e23-9e44-a894d03ce8e0</errorID>
      <errorWord>本</errorWord>
      <group>L1_Word</group>
      <groupName>字词问题</groupName>
      <ability>L2_Typo</ability>
      <abilityName>字词错误</abilityName>
      <candidateList>
        <item>本次</item>
      </candidateList>
      <explain/>
      <paraID>7A9111A0</paraID>
      <start>5</start>
      <end>6</end>
      <status>unmodified</status>
      <modifiedWord/>
      <trackRevisions>false</trackRevisions>
    </reviewItem>
    <reviewItem>
      <errorID>f8dc4721-de61-4f1e-9022-6bed97269d7a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38979CDD</paraID>
      <start>14</start>
      <end>15</end>
      <status>unmodified</status>
      <modifiedWord/>
      <trackRevisions>false</trackRevisions>
    </reviewItem>
    <reviewItem>
      <errorID>16b19baf-59e4-4ee1-8863-ccde4a38139a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7C57E9D5</paraID>
      <start>0</start>
      <end>2</end>
      <status>unmodified</status>
      <modifiedWord/>
      <trackRevisions>false</trackRevisions>
    </reviewItem>
    <reviewItem>
      <errorID>79a71a3d-31e1-43e3-8afb-f1efe3370e82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6690515F</paraID>
      <start>0</start>
      <end>2</end>
      <status>unmodified</status>
      <modifiedWord/>
      <trackRevisions>false</trackRevisions>
    </reviewItem>
    <reviewItem>
      <errorID>c063ef01-4977-4717-b177-1e204acce3ad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30FF99D2</paraID>
      <start>0</start>
      <end>2</end>
      <status>unmodified</status>
      <modifiedWord/>
      <trackRevisions>false</trackRevisions>
    </reviewItem>
    <reviewItem>
      <errorID>5b29297d-7225-4fbb-8e43-afbc1f9ba2ec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3BD1E626</paraID>
      <start>0</start>
      <end>2</end>
      <status>unmodified</status>
      <modifiedWord/>
      <trackRevisions>false</trackRevisions>
    </reviewItem>
    <reviewItem>
      <errorID>f3a936fb-3a99-452f-b0e6-19391773020c</errorID>
      <errorWord>〔2017〕 141号</errorWord>
      <group>L1_Knowledge</group>
      <groupName>知识性问题</groupName>
      <ability>L2_Knowledge</ability>
      <abilityName>其他知识</abilityName>
      <candidateList>
        <item>〔2017〕141号</item>
      </candidateList>
      <explain>发文字号格式错误。</explain>
      <paraID>267194E2</paraID>
      <start>49</start>
      <end>60</end>
      <status>unmodified</status>
      <modifiedWord/>
      <trackRevisions>false</trackRevisions>
    </reviewItem>
    <reviewItem>
      <errorID>f708138b-29c6-43f3-8e43-de540ea81a46</errorID>
      <errorWord>(</errorWord>
      <group>L1_Format</group>
      <groupName>格式问题</groupName>
      <ability>L2_HalfPunc_CN</ability>
      <abilityName>全半角检查</abilityName>
      <candidateList>
        <item>（</item>
      </candidateList>
      <explain>文本全半角错误。</explain>
      <paraID>54A12CF6</paraID>
      <start>5</start>
      <end>6</end>
      <status>unmodified</status>
      <modifiedWord/>
      <trackRevisions>false</trackRevisions>
    </reviewItem>
    <reviewItem>
      <errorID>c5d84d75-5216-4b12-8116-76bcc014381c</errorID>
      <errorWord>)</errorWord>
      <group>L1_Format</group>
      <groupName>格式问题</groupName>
      <ability>L2_HalfPunc_CN</ability>
      <abilityName>全半角检查</abilityName>
      <candidateList>
        <item>）</item>
      </candidateList>
      <explain>文本全半角错误。</explain>
      <paraID>54A12CF6</paraID>
      <start>8</start>
      <end>9</end>
      <status>unmodified</status>
      <modifiedWord/>
      <trackRevisions>false</trackRevisions>
    </reviewItem>
    <reviewItem>
      <errorID>deaae176-4ca6-4016-be7b-5f2d084ef887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6573226D</paraID>
      <start>0</start>
      <end>2</end>
      <status>unmodified</status>
      <modifiedWord/>
      <trackRevisions>false</trackRevisions>
    </reviewItem>
    <reviewItem>
      <errorID>c92a18db-9abc-46ba-84ad-b3721001a61b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3DFFA18</paraID>
      <start>0</start>
      <end>2</end>
      <status>unmodified</status>
      <modifiedWord/>
      <trackRevisions>false</trackRevisions>
    </reviewItem>
    <reviewItem>
      <errorID>7812914f-14c4-4598-a9e0-d7b42b91c2a7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3769237E</paraID>
      <start>0</start>
      <end>2</end>
      <status>unmodified</status>
      <modifiedWord/>
      <trackRevisions>false</trackRevisions>
    </reviewItem>
    <reviewItem>
      <errorID>a424483c-ae0e-4daf-a258-dc0cb38a95c4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47CF16A6</paraID>
      <start>0</start>
      <end>2</end>
      <status>unmodified</status>
      <modifiedWord/>
      <trackRevisions>false</trackRevisions>
    </reviewItem>
    <reviewItem>
      <errorID>0b5a7c47-5f1b-4efd-b6ce-b5298215148e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480C30C6</paraID>
      <start>0</start>
      <end>2</end>
      <status>unmodified</status>
      <modifiedWord/>
      <trackRevisions>false</trackRevisions>
    </reviewItem>
    <reviewItem>
      <errorID>6c4eeb49-031e-4555-8d83-6a32f8f8b034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7B7BF537</paraID>
      <start>0</start>
      <end>2</end>
      <status>unmodified</status>
      <modifiedWord/>
      <trackRevisions>false</trackRevisions>
    </reviewItem>
    <reviewItem>
      <errorID>e202231d-2073-4b78-a224-d17d5f5aa253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126FAAFF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33"/>
    <customShpInfo spid="_x0000_s1032"/>
    <customShpInfo spid="_x0000_s1031"/>
    <customShpInfo spid="_x0000_s1030"/>
    <customShpInfo spid="_x0000_s1029"/>
    <customShpInfo spid="_x0000_s1027"/>
    <customShpInfo spid="_x0000_s1028"/>
    <customShpInfo spid="_x0000_s2050"/>
  </customShpExts>
</s:customData>
</file>

<file path=customXml/itemProps1.xml><?xml version="1.0" encoding="utf-8"?>
<ds:datastoreItem xmlns:ds="http://schemas.openxmlformats.org/officeDocument/2006/customXml" ds:itemID="{2E09A658-6108-419C-9C60-5F05DB8F030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29</cp:revision>
  <dcterms:created xsi:type="dcterms:W3CDTF">2023-10-31T07:21:00Z</dcterms:created>
  <dcterms:modified xsi:type="dcterms:W3CDTF">2026-06-04T03:52:03Z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